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right="28" w:firstLine="0" w:firstLineChars="0"/>
        <w:jc w:val="center"/>
        <w:rPr>
          <w:rFonts w:hint="eastAsia" w:ascii="方正仿宋简体" w:hAnsi="方正仿宋简体" w:eastAsia="方正仿宋简体" w:cs="方正仿宋简体"/>
          <w:b w:val="0"/>
          <w:bCs/>
          <w:color w:val="auto"/>
          <w:spacing w:val="0"/>
          <w:kern w:val="0"/>
          <w:sz w:val="32"/>
          <w:szCs w:val="32"/>
        </w:rPr>
      </w:pPr>
    </w:p>
    <w:p>
      <w:pPr>
        <w:widowControl/>
        <w:spacing w:line="300" w:lineRule="exact"/>
        <w:ind w:right="28"/>
        <w:jc w:val="center"/>
        <w:rPr>
          <w:rFonts w:hint="eastAsia" w:ascii="华文中宋" w:hAnsi="华文中宋" w:eastAsia="华文中宋" w:cs="宋体"/>
          <w:b/>
          <w:bCs/>
          <w:color w:val="FF0000"/>
          <w:kern w:val="0"/>
          <w:sz w:val="32"/>
          <w:szCs w:val="32"/>
        </w:rPr>
      </w:pPr>
    </w:p>
    <w:p>
      <w:pPr>
        <w:widowControl/>
        <w:spacing w:line="300" w:lineRule="exact"/>
        <w:ind w:right="28"/>
        <w:jc w:val="center"/>
        <w:rPr>
          <w:rFonts w:hint="eastAsia" w:ascii="华文中宋" w:hAnsi="华文中宋" w:eastAsia="华文中宋" w:cs="宋体"/>
          <w:b/>
          <w:bCs/>
          <w:color w:val="FF0000"/>
          <w:kern w:val="0"/>
          <w:sz w:val="32"/>
          <w:szCs w:val="32"/>
        </w:rPr>
      </w:pPr>
    </w:p>
    <w:p>
      <w:pPr>
        <w:widowControl/>
        <w:spacing w:before="100" w:beforeAutospacing="1" w:after="100" w:afterAutospacing="1"/>
        <w:ind w:right="30"/>
        <w:jc w:val="center"/>
        <w:rPr>
          <w:rFonts w:ascii="宋体" w:hAnsi="宋体" w:cs="宋体"/>
          <w:spacing w:val="30"/>
          <w:w w:val="95"/>
          <w:kern w:val="0"/>
          <w:sz w:val="24"/>
          <w:szCs w:val="24"/>
        </w:rPr>
      </w:pPr>
      <w:r>
        <w:rPr>
          <w:rFonts w:ascii="华文中宋" w:hAnsi="华文中宋" w:eastAsia="华文中宋" w:cs="宋体"/>
          <w:b/>
          <w:bCs/>
          <w:color w:val="FF0000"/>
          <w:spacing w:val="30"/>
          <w:w w:val="95"/>
          <w:kern w:val="0"/>
          <w:sz w:val="84"/>
        </w:rPr>
        <w:t>内江师范学院文件</w:t>
      </w:r>
    </w:p>
    <w:p>
      <w:pPr>
        <w:widowControl/>
        <w:spacing w:after="156" w:afterLines="50"/>
        <w:jc w:val="center"/>
        <w:rPr>
          <w:rFonts w:hint="eastAsia" w:ascii="方正仿宋简体" w:hAnsi="宋体" w:eastAsia="方正仿宋简体" w:cs="宋体"/>
          <w:kern w:val="0"/>
          <w:sz w:val="32"/>
          <w:szCs w:val="32"/>
          <w:lang w:eastAsia="zh-CN"/>
        </w:rPr>
      </w:pPr>
      <w:bookmarkStart w:id="0" w:name="doc_mark"/>
      <w:r>
        <w:rPr>
          <w:rFonts w:hint="eastAsia" w:ascii="方正仿宋简体" w:hAnsi="宋体" w:eastAsia="方正仿宋简体" w:cs="宋体"/>
          <w:kern w:val="0"/>
          <w:sz w:val="32"/>
          <w:szCs w:val="32"/>
          <w:lang w:eastAsia="zh-CN"/>
        </w:rPr>
        <w:t>内师院发〔2022〕79号</w:t>
      </w:r>
      <w:bookmarkEnd w:id="0"/>
    </w:p>
    <w:p>
      <w:pPr>
        <w:widowControl/>
        <w:jc w:val="center"/>
        <w:rPr>
          <w:rFonts w:ascii="宋体" w:hAnsi="宋体" w:cs="宋体"/>
          <w:kern w:val="0"/>
          <w:sz w:val="24"/>
          <w:szCs w:val="24"/>
        </w:rPr>
      </w:pPr>
      <w:r>
        <w:rPr>
          <w:rFonts w:ascii="宋体" w:hAnsi="宋体" w:cs="宋体"/>
          <w:kern w:val="0"/>
          <w:sz w:val="24"/>
          <w:szCs w:val="24"/>
        </w:rPr>
        <w:pict>
          <v:rect id="_x0000_i1025" o:spt="1" style="height:2.25pt;width:0pt;" fillcolor="#FF0000" filled="t" stroked="f" coordsize="21600,21600" o:hr="t" o:hrstd="t" o:hrnoshade="t" o:hralign="center">
            <v:path/>
            <v:fill on="t" focussize="0,0"/>
            <v:stroke on="f"/>
            <v:imagedata o:title=""/>
            <o:lock v:ext="edit"/>
            <w10:wrap type="none"/>
            <w10:anchorlock/>
          </v:rect>
        </w:pict>
      </w:r>
    </w:p>
    <w:p>
      <w:pPr>
        <w:spacing w:line="600" w:lineRule="exact"/>
        <w:jc w:val="center"/>
        <w:rPr>
          <w:rFonts w:hint="eastAsia" w:ascii="方正仿宋简体" w:hAnsi="方正仿宋简体" w:eastAsia="方正仿宋简体" w:cs="方正仿宋简体"/>
          <w:sz w:val="32"/>
          <w:szCs w:val="32"/>
          <w:lang w:val="en-US" w:eastAsia="zh-CN"/>
        </w:rPr>
      </w:pPr>
      <w:bookmarkStart w:id="1" w:name="Content"/>
      <w:bookmarkEnd w:id="1"/>
    </w:p>
    <w:p>
      <w:pPr>
        <w:spacing w:line="600" w:lineRule="exact"/>
        <w:jc w:val="center"/>
        <w:rPr>
          <w:rFonts w:hint="default" w:ascii="方正仿宋简体" w:hAnsi="方正仿宋简体" w:eastAsia="方正仿宋简体" w:cs="方正仿宋简体"/>
          <w:sz w:val="32"/>
          <w:szCs w:val="32"/>
          <w:lang w:eastAsia="zh-CN"/>
        </w:rPr>
      </w:pPr>
    </w:p>
    <w:p>
      <w:pPr>
        <w:spacing w:line="720" w:lineRule="exact"/>
        <w:jc w:val="center"/>
        <w:rPr>
          <w:rFonts w:hint="eastAsia" w:ascii="方正小标宋简体" w:eastAsia="方正小标宋简体" w:hAnsiTheme="majorEastAsia" w:cstheme="majorEastAsia"/>
          <w:w w:val="95"/>
          <w:sz w:val="44"/>
          <w:szCs w:val="44"/>
          <w:lang w:eastAsia="zh-CN"/>
        </w:rPr>
      </w:pPr>
      <w:r>
        <w:rPr>
          <w:rFonts w:hint="eastAsia" w:ascii="方正小标宋简体" w:eastAsia="方正小标宋简体" w:hAnsiTheme="majorEastAsia" w:cstheme="majorEastAsia"/>
          <w:w w:val="95"/>
          <w:sz w:val="44"/>
          <w:szCs w:val="44"/>
          <w:lang w:eastAsia="zh-CN"/>
        </w:rPr>
        <w:t>内江师范学院</w:t>
      </w:r>
    </w:p>
    <w:p>
      <w:pPr>
        <w:spacing w:line="720" w:lineRule="exact"/>
        <w:jc w:val="center"/>
        <w:rPr>
          <w:rFonts w:hint="eastAsia" w:ascii="方正小标宋简体" w:eastAsia="方正小标宋简体" w:hAnsiTheme="majorEastAsia" w:cstheme="majorEastAsia"/>
          <w:w w:val="95"/>
          <w:sz w:val="44"/>
          <w:szCs w:val="44"/>
          <w:lang w:eastAsia="zh-CN"/>
        </w:rPr>
      </w:pPr>
      <w:r>
        <w:rPr>
          <w:rFonts w:hint="eastAsia" w:ascii="方正小标宋简体" w:eastAsia="方正小标宋简体" w:hAnsiTheme="majorEastAsia" w:cstheme="majorEastAsia"/>
          <w:w w:val="95"/>
          <w:sz w:val="44"/>
          <w:szCs w:val="44"/>
          <w:lang w:eastAsia="zh-CN"/>
        </w:rPr>
        <w:t>关于印发</w:t>
      </w:r>
      <w:r>
        <w:rPr>
          <w:rFonts w:hint="eastAsia" w:ascii="方正小标宋简体" w:eastAsia="方正小标宋简体" w:hAnsiTheme="majorEastAsia" w:cstheme="majorEastAsia"/>
          <w:w w:val="95"/>
          <w:sz w:val="44"/>
          <w:szCs w:val="44"/>
        </w:rPr>
        <w:t>实验室安全管理办法（修订）</w:t>
      </w:r>
      <w:r>
        <w:rPr>
          <w:rFonts w:hint="eastAsia" w:ascii="方正小标宋简体" w:eastAsia="方正小标宋简体" w:hAnsiTheme="majorEastAsia" w:cstheme="majorEastAsia"/>
          <w:w w:val="95"/>
          <w:sz w:val="44"/>
          <w:szCs w:val="44"/>
          <w:lang w:eastAsia="zh-CN"/>
        </w:rPr>
        <w:t>的通知</w:t>
      </w:r>
    </w:p>
    <w:p>
      <w:pPr>
        <w:spacing w:line="560" w:lineRule="exact"/>
        <w:ind w:firstLine="640" w:firstLineChars="200"/>
        <w:jc w:val="both"/>
        <w:rPr>
          <w:rFonts w:hint="eastAsia" w:ascii="方正小标宋简体" w:eastAsia="方正小标宋简体" w:hAnsiTheme="majorEastAsia" w:cstheme="majorEastAsia"/>
          <w:sz w:val="32"/>
          <w:szCs w:val="32"/>
          <w:lang w:eastAsia="zh-CN"/>
        </w:rPr>
      </w:pPr>
    </w:p>
    <w:p>
      <w:pPr>
        <w:spacing w:line="560" w:lineRule="exact"/>
        <w:ind w:firstLine="0" w:firstLine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校内各单位：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内江师范学院实验室安全管理办法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（修订</w:t>
      </w:r>
      <w:r>
        <w:rPr>
          <w:rFonts w:hint="eastAsia" w:ascii="方正仿宋简体" w:hAnsi="方正仿宋简体" w:eastAsia="方正仿宋简体" w:cs="方正仿宋简体"/>
          <w:sz w:val="32"/>
          <w:szCs w:val="32"/>
          <w:lang w:eastAsia="zh-CN"/>
        </w:rPr>
        <w:t>稿</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经</w:t>
      </w:r>
      <w:r>
        <w:rPr>
          <w:rFonts w:hint="eastAsia" w:ascii="方正仿宋简体" w:hAnsi="方正仿宋简体" w:eastAsia="方正仿宋简体" w:cs="方正仿宋简体"/>
          <w:sz w:val="32"/>
          <w:szCs w:val="32"/>
          <w:lang w:val="en-US" w:eastAsia="zh-CN"/>
        </w:rPr>
        <w:t>2022年4月20日校长办公会审定通过，现印发给你们，请遵照执行。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专此通知。</w:t>
      </w:r>
    </w:p>
    <w:p>
      <w:pPr>
        <w:spacing w:line="560" w:lineRule="exact"/>
        <w:ind w:firstLine="640" w:firstLineChars="200"/>
        <w:jc w:val="both"/>
        <w:rPr>
          <w:rFonts w:hint="eastAsia" w:ascii="方正小标宋简体" w:eastAsia="方正小标宋简体" w:hAnsiTheme="majorEastAsia" w:cstheme="majorEastAsia"/>
          <w:sz w:val="32"/>
          <w:szCs w:val="32"/>
          <w:lang w:val="en-US" w:eastAsia="zh-CN"/>
        </w:rPr>
      </w:pPr>
    </w:p>
    <w:p>
      <w:pPr>
        <w:spacing w:line="560" w:lineRule="exact"/>
        <w:ind w:firstLine="640" w:firstLineChars="200"/>
        <w:jc w:val="both"/>
        <w:rPr>
          <w:rFonts w:hint="eastAsia" w:ascii="方正小标宋简体" w:eastAsia="方正小标宋简体" w:hAnsiTheme="majorEastAsia" w:cstheme="majorEastAsia"/>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内江师范学院          </w:t>
      </w: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2022年5月3日        </w:t>
      </w:r>
    </w:p>
    <w:p>
      <w:pPr>
        <w:spacing w:line="560" w:lineRule="exact"/>
        <w:ind w:firstLine="640" w:firstLineChars="200"/>
        <w:jc w:val="both"/>
        <w:rPr>
          <w:rFonts w:hint="eastAsia" w:ascii="方正小标宋简体" w:eastAsia="方正小标宋简体" w:hAnsiTheme="majorEastAsia" w:cstheme="majorEastAsia"/>
          <w:sz w:val="32"/>
          <w:szCs w:val="32"/>
        </w:rPr>
      </w:pPr>
    </w:p>
    <w:p>
      <w:pPr>
        <w:spacing w:line="560" w:lineRule="exact"/>
        <w:ind w:firstLine="0" w:firstLineChars="0"/>
        <w:jc w:val="both"/>
        <w:rPr>
          <w:rFonts w:hint="eastAsia" w:ascii="方正小标宋简体" w:eastAsia="方正小标宋简体" w:hAnsiTheme="majorEastAsia" w:cstheme="majorEastAsia"/>
          <w:sz w:val="32"/>
          <w:szCs w:val="32"/>
        </w:rPr>
      </w:pPr>
    </w:p>
    <w:p>
      <w:pPr>
        <w:spacing w:line="720" w:lineRule="exact"/>
        <w:jc w:val="center"/>
        <w:rPr>
          <w:rFonts w:hint="eastAsia" w:ascii="方正小标宋简体" w:eastAsia="方正小标宋简体" w:hAnsiTheme="majorEastAsia" w:cstheme="majorEastAsia"/>
          <w:sz w:val="44"/>
          <w:szCs w:val="44"/>
        </w:rPr>
      </w:pPr>
    </w:p>
    <w:p>
      <w:pPr>
        <w:spacing w:line="72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内江师范学院实验室安全管理办法（修订）</w:t>
      </w:r>
    </w:p>
    <w:p>
      <w:pPr>
        <w:pStyle w:val="2"/>
        <w:spacing w:before="0" w:after="0" w:line="560" w:lineRule="exact"/>
        <w:ind w:firstLine="640" w:firstLineChars="200"/>
        <w:jc w:val="both"/>
        <w:rPr>
          <w:rFonts w:hint="eastAsia" w:ascii="方正仿宋简体" w:hAnsi="方正仿宋简体" w:eastAsia="方正仿宋简体" w:cs="方正仿宋简体"/>
          <w:b w:val="0"/>
          <w:bCs w:val="0"/>
          <w:sz w:val="32"/>
          <w:szCs w:val="32"/>
        </w:rPr>
      </w:pPr>
    </w:p>
    <w:p>
      <w:pPr>
        <w:pStyle w:val="2"/>
        <w:spacing w:before="0" w:after="0" w:line="56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numPr>
          <w:ilvl w:val="0"/>
          <w:numId w:val="1"/>
        </w:numPr>
        <w:topLinePunct/>
        <w:autoSpaceDE w:val="0"/>
        <w:spacing w:line="560" w:lineRule="exact"/>
        <w:ind w:left="0" w:firstLine="643" w:firstLineChars="200"/>
        <w:rPr>
          <w:rStyle w:val="21"/>
          <w:rFonts w:hint="eastAsia" w:ascii="方正仿宋简体" w:hAnsi="方正仿宋简体" w:eastAsia="方正仿宋简体" w:cs="方正仿宋简体"/>
          <w:b w:val="0"/>
          <w:bCs w:val="0"/>
          <w:kern w:val="2"/>
        </w:rPr>
      </w:pP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kern w:val="2"/>
          <w:sz w:val="32"/>
          <w:szCs w:val="32"/>
        </w:rPr>
        <w:t>为进一步加强实验室安全管理，保障师生员工人身安全，维护教学、科研等工作的正常秩序，创建“平安校园”，根据《教育部关于加强高校实验室安全工作的意见》（教技函〔2019〕36号）、教育部办公厅《关于做好高等学校消防安全工作的通知》（教发厅函〔2019〕53号）、《危险化学品安全管理条例》（国务院令第344号）、《高等学校实验室工作规程》（原国家教委令第20号）、《四川省平安校园建设实施方案》（川教工委函〔2022〕35号）等有关法规、文件精神，并按照《高等学校实验室安全检查项目表》《四川省校园安全稳定工作岗位责任清单》及《内江师范学院安全管理责任清单2.0》等实施条例，结合学校实际，修订本办法。</w:t>
      </w:r>
    </w:p>
    <w:p>
      <w:pPr>
        <w:numPr>
          <w:ilvl w:val="0"/>
          <w:numId w:val="1"/>
        </w:numPr>
        <w:topLinePunct/>
        <w:autoSpaceDE w:val="0"/>
        <w:spacing w:line="560" w:lineRule="exact"/>
        <w:ind w:left="0" w:firstLine="640" w:firstLineChars="200"/>
        <w:rPr>
          <w:rStyle w:val="21"/>
          <w:rFonts w:hint="eastAsia" w:ascii="方正仿宋简体" w:hAnsi="方正仿宋简体" w:eastAsia="方正仿宋简体" w:cs="方正仿宋简体"/>
          <w:bCs w:val="0"/>
          <w:kern w:val="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kern w:val="2"/>
          <w:sz w:val="32"/>
          <w:szCs w:val="32"/>
        </w:rPr>
        <w:t>本办法中的“实验室”是指全校各级各类教学、科研实验室和实训场所。</w:t>
      </w:r>
    </w:p>
    <w:p>
      <w:pPr>
        <w:numPr>
          <w:ilvl w:val="0"/>
          <w:numId w:val="1"/>
        </w:numPr>
        <w:topLinePunct/>
        <w:autoSpaceDE w:val="0"/>
        <w:spacing w:line="560" w:lineRule="exact"/>
        <w:ind w:left="0" w:firstLine="640" w:firstLineChars="200"/>
        <w:rPr>
          <w:rFonts w:hint="eastAsia" w:ascii="方正仿宋简体" w:hAnsi="方正仿宋简体" w:eastAsia="方正仿宋简体" w:cs="方正仿宋简体"/>
          <w:b w:val="0"/>
          <w:kern w:val="2"/>
          <w:sz w:val="32"/>
          <w:szCs w:val="32"/>
        </w:rPr>
      </w:pPr>
      <w:r>
        <w:rPr>
          <w:rFonts w:hint="eastAsia" w:ascii="方正仿宋简体" w:hAnsi="方正仿宋简体" w:eastAsia="方正仿宋简体" w:cs="方正仿宋简体"/>
          <w:bCs w:val="0"/>
          <w:kern w:val="2"/>
          <w:sz w:val="32"/>
          <w:szCs w:val="32"/>
        </w:rPr>
        <w:t>实验室安全工作严格按照“党政同责，一岗双责，齐抓共管，失职追责”和“管行业必须管安全、管业务必须管安全”的要求，根据“谁使用、谁负责，谁主管、谁负责”原则，落实实验室安全责任。</w:t>
      </w:r>
    </w:p>
    <w:p>
      <w:pPr>
        <w:pStyle w:val="2"/>
        <w:topLinePunct/>
        <w:autoSpaceDE w:val="0"/>
        <w:spacing w:before="0" w:after="0" w:line="56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管理体系及职责</w:t>
      </w:r>
    </w:p>
    <w:p>
      <w:pPr>
        <w:pStyle w:val="12"/>
        <w:numPr>
          <w:ilvl w:val="-1"/>
          <w:numId w:val="0"/>
        </w:numPr>
        <w:topLinePunct/>
        <w:autoSpaceDE w:val="0"/>
        <w:spacing w:line="560" w:lineRule="exact"/>
        <w:ind w:left="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第四条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建立学校、二级单位、实验室三级联动的实验室安全管理体系，逐级签订安全责任书，各司其职，层层落实安全责任。</w:t>
      </w:r>
    </w:p>
    <w:p>
      <w:pPr>
        <w:pStyle w:val="12"/>
        <w:numPr>
          <w:ilvl w:val="-1"/>
          <w:numId w:val="0"/>
        </w:numPr>
        <w:topLinePunct/>
        <w:autoSpaceDE w:val="0"/>
        <w:spacing w:line="560" w:lineRule="exact"/>
        <w:ind w:left="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第五条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学校党政主要负责人是实验室安全管理第一责任人；分管实验室安全工作的校领导是实验室安全管理重要领导责任人，协助第一责任人负责实验室安全工作；其他校领导对分管、联系的教学单位（科研平台）负管理、监督和指导职责。</w:t>
      </w:r>
    </w:p>
    <w:p>
      <w:pPr>
        <w:pStyle w:val="12"/>
        <w:numPr>
          <w:ilvl w:val="-1"/>
          <w:numId w:val="0"/>
        </w:numPr>
        <w:topLinePunct/>
        <w:autoSpaceDE w:val="0"/>
        <w:spacing w:line="560" w:lineRule="exact"/>
        <w:ind w:left="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第六条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学校成立实验室安全工作领导小组（见附件），负责学校实验室安全管理工作。</w:t>
      </w:r>
    </w:p>
    <w:p>
      <w:pPr>
        <w:pStyle w:val="12"/>
        <w:numPr>
          <w:ilvl w:val="-1"/>
          <w:numId w:val="0"/>
        </w:numPr>
        <w:topLinePunct/>
        <w:autoSpaceDE w:val="0"/>
        <w:spacing w:line="560" w:lineRule="exact"/>
        <w:ind w:left="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第七条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国有资产与实验设备管理处是学校实验室安全工作主管职能部门，其主要职责是：</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（一）落实上级部门各项实验室安全管理要求，组织制定学校实验室安全工作规章制度和学校实验室安全事故应急预案。负责学校与教学教辅单位及科研平台签订实验室安全管理责任书；</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（二）统筹学校实验室安全管理工作，指导监督各单位落实上级部门及学校各项实验室安全管理要求；</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（三）统筹实施学校实验室安全宣传、教育、培训和应急演练计划；</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（四）督促各单位落实重大危险源的安全管理措施；组织开展学校实验室安全巡查、专项检查、考核评价和隐患整改等工作。具体负责危险化学药品闭环台账管理检查、危废品处置检查、应急预案检查等。</w:t>
      </w:r>
    </w:p>
    <w:p>
      <w:pPr>
        <w:pStyle w:val="12"/>
        <w:numPr>
          <w:ilvl w:val="-1"/>
          <w:numId w:val="0"/>
        </w:numPr>
        <w:topLinePunct/>
        <w:autoSpaceDE w:val="0"/>
        <w:spacing w:line="560" w:lineRule="exact"/>
        <w:ind w:left="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第八条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教务处是学校教学实验室与实训安全工作业务指导部门，其主要职责是：开设实验室安全必修课或选修课、指导各单位制定并落实教学实验室相关安全管理实施细则、安全管理体系、安全责任；强化教学实验室与实训安全教育培训；牵头进行专项检查，定期排查和消除教学实验与实训安全隐患，确保实验室以及师生安全。</w:t>
      </w:r>
    </w:p>
    <w:p>
      <w:pPr>
        <w:keepNext w:val="0"/>
        <w:keepLines w:val="0"/>
        <w:pageBreakBefore w:val="0"/>
        <w:widowControl w:val="0"/>
        <w:numPr>
          <w:numId w:val="0"/>
        </w:numPr>
        <w:kinsoku/>
        <w:wordWrap/>
        <w:overflowPunct/>
        <w:topLinePunct/>
        <w:autoSpaceDE w:val="0"/>
        <w:autoSpaceDN/>
        <w:bidi w:val="0"/>
        <w:adjustRightInd/>
        <w:snapToGrid/>
        <w:spacing w:line="560" w:lineRule="exact"/>
        <w:ind w:firstLine="643" w:firstLineChars="200"/>
        <w:textAlignment w:val="auto"/>
        <w:rPr>
          <w:rFonts w:hint="eastAsia" w:ascii="方正仿宋简体" w:hAnsi="方正仿宋简体" w:eastAsia="方正仿宋简体" w:cs="方正仿宋简体"/>
          <w:kern w:val="2"/>
          <w:sz w:val="32"/>
          <w:szCs w:val="22"/>
        </w:rPr>
      </w:pPr>
      <w:bookmarkStart w:id="2" w:name="_GoBack"/>
      <w:bookmarkEnd w:id="2"/>
      <w:r>
        <w:rPr>
          <w:rFonts w:hint="eastAsia" w:ascii="方正仿宋简体" w:hAnsi="方正仿宋简体" w:eastAsia="方正仿宋简体" w:cs="方正仿宋简体"/>
          <w:b/>
          <w:bCs/>
          <w:kern w:val="2"/>
          <w:sz w:val="32"/>
          <w:szCs w:val="22"/>
          <w:lang w:val="en-US" w:eastAsia="zh-CN"/>
        </w:rPr>
        <w:t>第九条</w:t>
      </w:r>
      <w:r>
        <w:rPr>
          <w:rFonts w:hint="eastAsia" w:ascii="方正仿宋简体" w:hAnsi="方正仿宋简体" w:eastAsia="方正仿宋简体" w:cs="方正仿宋简体"/>
          <w:kern w:val="2"/>
          <w:sz w:val="32"/>
          <w:szCs w:val="22"/>
          <w:lang w:val="en-US" w:eastAsia="zh-CN"/>
        </w:rPr>
        <w:t xml:space="preserve"> </w:t>
      </w:r>
      <w:r>
        <w:rPr>
          <w:rFonts w:hint="eastAsia" w:ascii="方正仿宋简体" w:hAnsi="方正仿宋简体" w:eastAsia="方正仿宋简体" w:cs="方正仿宋简体"/>
          <w:kern w:val="2"/>
          <w:sz w:val="32"/>
          <w:szCs w:val="22"/>
        </w:rPr>
        <w:t>科技与学科建设处是学校科研实验室与平台安全工作业务指导部门，其主要职责是：指导各单位制定并落实科研实验室与平台相关安全管理实施细则、安全管理体系、安全责任；强化科研实验室与平台安全教育培训；牵头进行专项检查，定期排查和消除科研实验室与平台安全隐患，确保实验室以及师生安全。</w:t>
      </w:r>
    </w:p>
    <w:p>
      <w:pPr>
        <w:pStyle w:val="12"/>
        <w:numPr>
          <w:ilvl w:val="-1"/>
          <w:numId w:val="0"/>
        </w:numPr>
        <w:shd w:val="clear" w:color="auto" w:fill="FFFFFF"/>
        <w:topLinePunct/>
        <w:autoSpaceDE w:val="0"/>
        <w:spacing w:line="560" w:lineRule="exact"/>
        <w:ind w:left="0" w:leftChars="0" w:firstLine="643"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第十条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其他相关职能部门的主要职责是：</w:t>
      </w:r>
    </w:p>
    <w:p>
      <w:pPr>
        <w:shd w:val="clear" w:color="auto" w:fill="FFFFFF"/>
        <w:topLinePunct/>
        <w:autoSpaceDE w:val="0"/>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党委保卫部（处）：负责实验室消防设施设备、器材的维护保养和更换；负责对实验室治安、消防安全工作的监督、检查和指导。</w:t>
      </w:r>
    </w:p>
    <w:p>
      <w:pPr>
        <w:shd w:val="clear" w:color="auto" w:fill="FFFFFF"/>
        <w:topLinePunct/>
        <w:autoSpaceDE w:val="0"/>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党委学生工作部（处）：负责在新生入学教育中设置实验室安全教育内容；将学生遵守实验室安全规定作为评优、评奖的内容。</w:t>
      </w:r>
    </w:p>
    <w:p>
      <w:pPr>
        <w:shd w:val="clear" w:color="auto" w:fill="FFFFFF"/>
        <w:topLinePunct/>
        <w:autoSpaceDE w:val="0"/>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党委教师工作部（人事处）：负责专职实验岗位人员编制核定；统筹开展实验室管理人员安全培训工作；将实验室安全管理纳入年终目标考核。</w:t>
      </w:r>
    </w:p>
    <w:p>
      <w:pPr>
        <w:shd w:val="clear" w:color="auto" w:fill="FFFFFF"/>
        <w:topLinePunct/>
        <w:autoSpaceDE w:val="0"/>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计划财务处：负责实验室安全建设经费的预算编制工作。</w:t>
      </w:r>
    </w:p>
    <w:p>
      <w:pPr>
        <w:shd w:val="clear" w:color="auto" w:fill="FFFFFF"/>
        <w:topLinePunct/>
        <w:autoSpaceDE w:val="0"/>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信息化建设与服务中心：负责实验室信息网络安全。</w:t>
      </w:r>
    </w:p>
    <w:p>
      <w:pPr>
        <w:shd w:val="clear" w:color="auto" w:fill="FFFFFF"/>
        <w:topLinePunct/>
        <w:autoSpaceDE w:val="0"/>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基建处：按照国家和地方相关技术规范开展实验场所和实验室安全建设工程。</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后勤保障处：按照国家和地方相关技术规范负责实验场所和实验室安全设施的维修工程；协调医疗资源，配合做好人员的医疗救治工作。</w:t>
      </w:r>
    </w:p>
    <w:p>
      <w:pPr>
        <w:pStyle w:val="12"/>
        <w:numPr>
          <w:ilvl w:val="-1"/>
          <w:numId w:val="0"/>
        </w:numPr>
        <w:tabs>
          <w:tab w:val="left" w:pos="1985"/>
        </w:tabs>
        <w:topLinePunct/>
        <w:autoSpaceDE w:val="0"/>
        <w:spacing w:line="560" w:lineRule="exact"/>
        <w:ind w:left="0" w:leftChars="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第十一条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各二级单位是本单位实验室安全工作的主体责任单位，二级单位党政主要负责人是本单位实验室安全工作第一责任人，须与学校签订实验室安全工作责任书；二级单位分管实验室工作的院领导是本单位实验室安全管理重要领导责任人，协助第一责任人负责实验室安全工作。各二级单位在实验室安全管理方面的主要职责是：</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（一）落实上级部门及学校各项实验室安全管理要求，建立健全本单位实验室安全工作责任体系；</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（二）根据专业、学科特点，组织制定本单位实验室安全管理实施细则，编制实验室安全事故专项应急预案，编制实验室安全手册；</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（三）负责本单位实验室安全日常管理，全面辨识和管控本单位实验室安全风险源和风险点，做好危险物品和危险设备设施的管理，建立本单位实验室安全风险源和风险点台帐；</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（四）负责制定本单位涉及实验室安全风险建设项目的安全风险防控措施，并安排专人参与建设项目的过程安全监管，做好本单位教学和科研实验项目安全风险及相关防控措施的评估和实验过程的安全监管；</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（五）负责本单位实验室安全设施的建设和维护；</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六）加强实验室安全管理队伍和技术队伍建设，安排一名专职或兼职实验室安全管理人员负责本单位实验室安全日常管理工作，并有计划组织开展本单位人员的实验室安全宣传、教育、培训和应急演练，落实本单位实验室安全准入培训和考核工作；</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（七）负责本单位实验室安全日常巡查、专项检查、隐患排查及整改等，并建立台账；</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（八）负责本单位实验室安全事故及时处置、报告和警示等，配合政府相关部门、学校做好事故的调查处置及善后工作；</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（九）组织实施本单位实验室人员的劳动保护和职业健康工作。</w:t>
      </w:r>
    </w:p>
    <w:p>
      <w:pPr>
        <w:pStyle w:val="12"/>
        <w:numPr>
          <w:ilvl w:val="-1"/>
          <w:numId w:val="0"/>
        </w:numPr>
        <w:tabs>
          <w:tab w:val="left" w:pos="1985"/>
        </w:tabs>
        <w:topLinePunct/>
        <w:autoSpaceDE w:val="0"/>
        <w:spacing w:line="560" w:lineRule="exact"/>
        <w:ind w:left="0" w:leftChars="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第十二条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实验室负责人是本实验室安全工作的直接责任人，对本实验室安全工作负全面责任，须与所在二级单位签订实验室安全工作责任书。实验室负责人在实验室安全管理方面的主要职责包括：</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（一）根据本实验室承担的任务，组织制订本实验室安全管理细则、实验操作规程和应急预案；</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（二）做好本实验室日常安全管理、安全教育、监督检查、隐患整改和应急演练工作，监督进入本实验室的人员严格执行各项安全管理制度；</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（三）组织做好本实验室危险实验用品和设施设备的采购、储存、使用、登记和实验废物分类收集等的管理工作；</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（四）组织做好本实验室危险实验项目、实验室建设与改造项目的安全风险防控、申报和实验过程的安全监管工作；</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（五）结合教学、科研实验项目的安全要求，做好本实验室安全设施的建设和管理；</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（六）制定实验室工作人员安全准入和特殊岗位持证上岗制度；</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（七）负责本实验室安全隐患的日常排查和整改、安全事故的处置、报告、警示等，配合政府相关部门、学校、所在二级单位做好实验室安全事故调查、处置工作。</w:t>
      </w:r>
    </w:p>
    <w:p>
      <w:pPr>
        <w:pStyle w:val="12"/>
        <w:numPr>
          <w:ilvl w:val="-1"/>
          <w:numId w:val="0"/>
        </w:numPr>
        <w:tabs>
          <w:tab w:val="left" w:pos="1985"/>
        </w:tabs>
        <w:topLinePunct/>
        <w:autoSpaceDE w:val="0"/>
        <w:spacing w:line="560" w:lineRule="exact"/>
        <w:ind w:left="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第十三条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实验室负责人应指定本实验室一位工作认真负责、熟悉实验室安全管理规定和技术规范的人员担任实验室安全员。其主要职责包括：</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（一）巡查本实验室的日常活动，监督实验室安全管理制度、技术规范和实验操作规程的执行情况，制止违规行为；</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（二）做好本实验室安全工作日志和安全事故记录，并归档备查；</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（三）做好本实验室的危险物品的管理台帐和安全保管；</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（四）负责对本实验室工作人员进行安全教育培训，并根据实验室和实验危险程度，进行必要的安全风险告知和确认；</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（五）做好安全防护设施设备的日常管理和维护，发现实验室安全隐患和突发状况，及时向实验室负责人、所在二级单位以及学校相关职能部门报告；</w:t>
      </w:r>
    </w:p>
    <w:p>
      <w:pPr>
        <w:topLinePunct/>
        <w:autoSpaceDE w:val="0"/>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（六）协助实验室负责人落实本实验室安全隐患的整改、安全事故的处置、报告、警示等。</w:t>
      </w:r>
    </w:p>
    <w:p>
      <w:pPr>
        <w:pStyle w:val="12"/>
        <w:numPr>
          <w:ilvl w:val="-1"/>
          <w:numId w:val="0"/>
        </w:numPr>
        <w:tabs>
          <w:tab w:val="left" w:pos="1985"/>
        </w:tabs>
        <w:topLinePunct/>
        <w:autoSpaceDE w:val="0"/>
        <w:spacing w:line="560" w:lineRule="exact"/>
        <w:ind w:left="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第十四条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凡进入实验室开展教学科研或其它活动的人员是相关实验活动的安全责任人，承担以下职责：</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（一）接受学校、二级单位和实验室开展的实验室安全准入培训并考核合格后方能进入实验室；</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（二）严格遵守实验室安全规章制度，做好实验活动所涉及安全状况的预研判，严格按照标准操作规程开展实验，并做好实验室运行记录；</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（三）对实验室中存在的安全隐患，及实验活动过程中发生的任何安全情况，及时向实验室安全员和实验室负责人报告；</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（四）服从实验室管理人员、安全检查人员的指导和管理。</w:t>
      </w:r>
    </w:p>
    <w:p>
      <w:pPr>
        <w:pStyle w:val="2"/>
        <w:spacing w:before="0" w:after="0" w:line="56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安全管理主要内容</w:t>
      </w:r>
    </w:p>
    <w:p>
      <w:pPr>
        <w:pStyle w:val="12"/>
        <w:numPr>
          <w:ilvl w:val="-1"/>
          <w:numId w:val="0"/>
        </w:numPr>
        <w:tabs>
          <w:tab w:val="left" w:pos="1985"/>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第十五条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实验室准入制度与项目安全审核制度</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建立、落实实验室准入制度。各单位根据本学科实验室的特点，加强师生员工和外来人员的安全教育，建立、落实实验室准入制度，通过相关部门或所在单位（实验中心）组织的实验室安全培训后方可进入实验室学习、工作。</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建立实验项目安全审核制度。各单位要对存在安全危险因素的教学、科研项目进行审核，尤其是化学、生物类及与辐射相关等危险级别高的实验项目，从严进行审核和监管，其实验室应具备相应的安全设施、特殊实验室资质等条件。各单位的安全审核结果报实验室安全工作领导小组办公室备案，必要时报实验室安全工作领导小组研究。</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建立实验室建设与改造项目安全审核制度。各单位在申报或批准同意新建、扩建、改造实验场所或设施时，应建立好审核把关的工作流程，充分考虑安全因素，加强实验室使用者和设计者、建设者之间的信息沟通，广泛听取意见，严格按照国家有关安全和环保的规范要求设计、施工；施工过程中存在重大安全隐患的须报学校实验室安全工作领导小组研究，同意后方可施工。项目建成后，须通过安全验收、并完成相关的交接工作、明确管理维护单位后方可投入使用。</w:t>
      </w:r>
    </w:p>
    <w:p>
      <w:pPr>
        <w:pStyle w:val="12"/>
        <w:numPr>
          <w:ilvl w:val="-1"/>
          <w:numId w:val="0"/>
        </w:numPr>
        <w:tabs>
          <w:tab w:val="left" w:pos="1985"/>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第十六条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危险化学品的安全管理</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危险化学品是指按照国家有关标准规定的爆炸品、压缩气体和液化气体、易燃液体、易燃固体、自燃物品和遇湿易燃物品、氧化剂和有机过氧化物、有毒品和腐蚀品等。各单位要按照国家法律法规以及学校的相关规定，加强所有涉及危险化学品的教学、科研和生产场所及其活动环节的安全监督与管理，包括购买、运输、存贮、使用、生产、销毁等过程。特别要加强对气体钢瓶、剧毒品、易燃易爆、易制毒品的管理。危险化学品库房必须安装视频监控和防盗装置。</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在危险化学品的出入库登记、领取、检查、清理过程中切实做到规范化管理，认真执行双人保管、双人收发、双人运输、双把锁、双人使用、双本账的“六双”管理制度，必须做到“四无一保”，即无被盗、无事故、无丢失、无违章，保安全。</w:t>
      </w:r>
    </w:p>
    <w:p>
      <w:pPr>
        <w:pStyle w:val="12"/>
        <w:numPr>
          <w:ilvl w:val="-1"/>
          <w:numId w:val="0"/>
        </w:numPr>
        <w:tabs>
          <w:tab w:val="left" w:pos="1985"/>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第十七条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生物安全管理</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生物安全主要涉及病原微生物安全、实验动物安全、转基因生物安全等方面。各单位要按照国家法律法规以及学校的相关规定，规范生化类试剂和用品的采购、实验操作、废弃物处理等工作程序，加强生物类实验室安全的管理，责任到人；加强生物安全实验室的建设、管理和备案工作，获取相应资质。对实验动物尸体集中进行无害化处理，实验室不得私自丢弃或掩埋。</w:t>
      </w:r>
    </w:p>
    <w:p>
      <w:pPr>
        <w:pStyle w:val="12"/>
        <w:numPr>
          <w:ilvl w:val="-1"/>
          <w:numId w:val="0"/>
        </w:numPr>
        <w:tabs>
          <w:tab w:val="left" w:pos="1985"/>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第十八条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辐射安全管理</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辐射安全主要包括放射性同位素（密封放射源和非密封放射性物质）和射线装置的安全。辐射源使用单位必须加强涉辐场所安全和视频监控及警示设施的建设，加强辐射装置和放射源的采购、保管、使用、备案等管理，规范涉辐废弃物的处置。直接接触辐射源人员需定期参加辐射安全与防护知识培训，持证上岗。</w:t>
      </w:r>
    </w:p>
    <w:p>
      <w:pPr>
        <w:pStyle w:val="12"/>
        <w:numPr>
          <w:ilvl w:val="-1"/>
          <w:numId w:val="0"/>
        </w:numPr>
        <w:tabs>
          <w:tab w:val="left" w:pos="1985"/>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第十九条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实验废弃物的安全管理</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国有资产与实验设备管理处做好实验室有毒有害废液、废弃物的收集和处置。各单位不得将有毒有害实验废弃物倒入下水道或混入生活垃圾当中；实验废弃物要实行分类存放，做好无害化处理、包装和标识，定时送往相应的收集点，由国有资产与实验设备管理处联系有资质的单位进行处置，放射性废弃物严格按照国家环保部门的法律法规进行处置。</w:t>
      </w:r>
    </w:p>
    <w:p>
      <w:pPr>
        <w:pStyle w:val="12"/>
        <w:numPr>
          <w:ilvl w:val="-1"/>
          <w:numId w:val="0"/>
        </w:numPr>
        <w:tabs>
          <w:tab w:val="left" w:pos="1985"/>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第二十条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仪器设备安全管理</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各单位要加强各类仪器设备的安全管理，定期维护、保养各种仪器设备及安全设施，对有故障的仪器设备要及时报修，仪器设备的维护保养和报修等要有记录。对冰箱、高温加热、高压、高辐射、高速运动等有潜在危险的特种设备尤其要加强管理；对精密仪器、大功率仪器设备、使用强电的仪器设备要保证接地安全，并采取必要的安全防范措施，对服役时间较长的设备以及具有潜在安全隐患的设备应及时报废，消除安全隐患。</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（二）各单位要加强仪器设备操作人员的业务和安全培训，按照操作规程开展实验教学和科研工作。国家规定的某些特殊仪器设备和岗位需实行上岗证制度。</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（三）对于自制自研设备，要充分考虑安全因素，并严格按照设计规范和国家相关标准进行设计和制造，防止安全事故的发生。</w:t>
      </w:r>
    </w:p>
    <w:p>
      <w:pPr>
        <w:pStyle w:val="12"/>
        <w:numPr>
          <w:ilvl w:val="-1"/>
          <w:numId w:val="0"/>
        </w:numPr>
        <w:tabs>
          <w:tab w:val="left" w:pos="2268"/>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第二十一条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水电安全管理</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（一）实验室内应使用空气开关并配备必要的漏电保护器；电气设备应配备足够的用电功率和电线，不得超负荷用电；电气设备和大型仪器用电须接地良好，对电线老化等隐患要定期检查并及时排除。</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（二）实验室固定电源插座未经允许不得拆装、改线，不得乱接、乱拉电线，不得使用闸刀开关、木质配电板和花线，严禁超负荷用电。</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安全责任人在每次下班前要关闭房间水电，除冰箱等需持续运转以外的仪器设备不得在无人情况下开机过夜；确需夜间连续用电，使用人需向所在单位申请，经所在单位确认安全后方可夜间用电。隐瞒不报的，学校将追究安全责任人和使用人责任。</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（四）化学类实验室一般不得使用明火电炉，如确因工作需要且无法用其它加热设备替代时，可以在做好安全防范措施的前提下向实验室负责人申请，经现场审核合格后方可使用。</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（五）定期检查上下水管路、化学冷却冷凝系统的橡胶管等，避免因管路老化、堵塞等情况造成安全事故。</w:t>
      </w:r>
    </w:p>
    <w:p>
      <w:pPr>
        <w:pStyle w:val="12"/>
        <w:numPr>
          <w:ilvl w:val="-1"/>
          <w:numId w:val="0"/>
        </w:numPr>
        <w:tabs>
          <w:tab w:val="left" w:pos="2268"/>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第二十二条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安全设施管理</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具有潜在安全隐患的实验室，须根据潜在危险因素配置消防器材（如灭火器、消防栓、防火门、防火闸等），烟雾报警、监控系统、应急喷淋、洗眼装置、危险气体报警、通风系统（必要时需加装吸收系统）、防护罩、警戒隔离等安全设施。学校根据需要配备必要的防护用品，各单位做好实验室安全设施的管理工作，确保其完好性，并做好维护记录。</w:t>
      </w:r>
    </w:p>
    <w:p>
      <w:pPr>
        <w:pStyle w:val="12"/>
        <w:numPr>
          <w:ilvl w:val="-1"/>
          <w:numId w:val="0"/>
        </w:numPr>
        <w:tabs>
          <w:tab w:val="left" w:pos="2268"/>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第二十三条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实验室内务管理</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（一）每个实验室必须落实安全责任人，各单位必须将实验室名称、责任人、危险等级等信息统一制牌，并张贴在实验室外醒目位置。</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（二）实验室应建立卫生检查制度，保持清洁整齐，仪器设备布局合理。要处理好实验材料、实验剩余物和废弃物，及时清除室内外垃圾，不得在实验室堆放杂物。</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（三）实验室必须妥善管理安全设施、消防器材和防盗装置，并定期进行检查；消防器材不得移作它用，周围禁止堆放杂物，保持消防通道畅通。</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各单位必须安排专人负责实验室钥匙的配发和管理，不得私自配置钥匙或借给他人使用；使用电子门禁的大楼和实验室，必须对各类人员设置相应的权限，对门禁卡丢失、人员调动或离校等情况应及时采取措施，办理报失或移交手续；各单位必须保留一套所有实验用房的备用钥匙，由专人保管，以备紧急之需。</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（五）严禁在实验室区域内吸烟、烹饪、饮食，不得让无关的人员进入实验室，不得在实验室内进行娱乐活动。</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（六）按照学科性质的不同需要，要给实验人员配备必需的劳保、防护用品，以保证实验人员的安全和健康。</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（七）实验结束或离开实验室时，必须按规定采取结束或暂离实验的措施，并查看仪器设备、水、电、气和门窗关闭等情况。</w:t>
      </w:r>
    </w:p>
    <w:p>
      <w:pPr>
        <w:pStyle w:val="12"/>
        <w:numPr>
          <w:ilvl w:val="-1"/>
          <w:numId w:val="0"/>
        </w:numPr>
        <w:tabs>
          <w:tab w:val="left" w:pos="2268"/>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第二十四条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对以上条款未涵盖的实验室安全工作按国家有关实验室安全法律法规和规章制度加强管理。</w:t>
      </w:r>
    </w:p>
    <w:p>
      <w:pPr>
        <w:pStyle w:val="2"/>
        <w:spacing w:before="0" w:after="0" w:line="56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实验室安全检查与整改</w:t>
      </w:r>
    </w:p>
    <w:p>
      <w:pPr>
        <w:pStyle w:val="12"/>
        <w:numPr>
          <w:ilvl w:val="-1"/>
          <w:numId w:val="0"/>
        </w:numPr>
        <w:tabs>
          <w:tab w:val="left" w:pos="2268"/>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第二十五条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加强实验室安全与卫生检查</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（一）学校成立由相关职能部门、实验教师代表、实验技术人员代表组成的校级实验室安全检查队伍，每年不少于4次，由国有资产与实验设备管理处负责组织开展。检查的主要内容包括：</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 实验室安全宣传教育及培训情况；</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 实验室安全制度及责任制落实情况；</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3. 实验室安全工作档案建立健全情况；</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4. 实验室安全设施、器材配置及有效情况；</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5. 实验室安全隐患和隐患整改情况；</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6. 其他需要检查的内容。</w:t>
      </w:r>
    </w:p>
    <w:p>
      <w:pPr>
        <w:spacing w:line="560" w:lineRule="exact"/>
        <w:ind w:firstLine="640" w:firstLineChars="200"/>
        <w:jc w:val="both"/>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各单位应按照《高等学校实验室安全检查项目表》建立实验室安全与卫生检查制度，每月至少开展一次实验室安全与卫生检查，各实验室应做好每周检查及日常巡查工作，建立实验室安全与卫生管理检查台账，记录每次检查情况，对发现的问题和隐患进行梳理，并积极整改。</w:t>
      </w:r>
    </w:p>
    <w:p>
      <w:pPr>
        <w:pStyle w:val="12"/>
        <w:numPr>
          <w:ilvl w:val="-1"/>
          <w:numId w:val="0"/>
        </w:numPr>
        <w:tabs>
          <w:tab w:val="left" w:pos="2268"/>
        </w:tabs>
        <w:spacing w:line="560" w:lineRule="exact"/>
        <w:ind w:left="643" w:firstLine="0" w:firstLineChars="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第二十六条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安全隐患整改</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对安全隐患，任何单位和个人不得隐瞒不报或拖延上报。安全责任人发现实验室存在安全隐患，要及时采取措施进行整改。发现严重安全隐患或一时无法解决的安全隐患，须立即停止使用并采取防范措施，主动向所在单位报告；对重大安全隐患，各单位须报归口管理部门及国有资产与实验设备管理处。对于不整改或出现严重问题的实验室，将追究单位主要领导和安全责任人责任。</w:t>
      </w:r>
    </w:p>
    <w:p>
      <w:pPr>
        <w:pStyle w:val="2"/>
        <w:spacing w:before="0" w:after="0" w:line="56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附则</w:t>
      </w:r>
    </w:p>
    <w:p>
      <w:pPr>
        <w:pStyle w:val="12"/>
        <w:numPr>
          <w:ilvl w:val="-1"/>
          <w:numId w:val="0"/>
        </w:numPr>
        <w:tabs>
          <w:tab w:val="left" w:pos="2268"/>
        </w:tabs>
        <w:spacing w:line="560" w:lineRule="exact"/>
        <w:ind w:left="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第二十七条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实验室发生意外事故，各单位应立即启动应急预案，做好应急处置工作，保护好现场，并及时报学校党政主要负责人及学校实验室安全工作领导小组和党委保卫部（处），不得隐瞒不报或拖延上报。事故所在单位应写出事故报告，报国有资产与实验设备管理处和党委保卫部（处），并配合调查和处理。</w:t>
      </w:r>
    </w:p>
    <w:p>
      <w:pPr>
        <w:pStyle w:val="12"/>
        <w:numPr>
          <w:ilvl w:val="-1"/>
          <w:numId w:val="0"/>
        </w:numPr>
        <w:tabs>
          <w:tab w:val="left" w:pos="2268"/>
        </w:tabs>
        <w:spacing w:line="560" w:lineRule="exact"/>
        <w:ind w:left="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第二十八条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各有关单位应根据本办法，结合实际情况制定相应的实施细则、管理规定及应急预案。本办法未尽事项，按国家有关法律法规执行。对因各种原因造成实验室安全事故的，将按照学校相关规定予以责任追究。</w:t>
      </w:r>
    </w:p>
    <w:p>
      <w:pPr>
        <w:pStyle w:val="12"/>
        <w:numPr>
          <w:ilvl w:val="-1"/>
          <w:numId w:val="0"/>
        </w:numPr>
        <w:tabs>
          <w:tab w:val="left" w:pos="2268"/>
        </w:tabs>
        <w:spacing w:line="560" w:lineRule="exact"/>
        <w:ind w:left="0" w:firstLine="643"/>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b/>
          <w:bCs/>
          <w:kern w:val="0"/>
          <w:sz w:val="32"/>
          <w:szCs w:val="32"/>
          <w:lang w:val="en-US" w:eastAsia="zh-CN"/>
        </w:rPr>
        <w:t>第二十九条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本办法自发布之日起执行，由国有资产与实验设备管理处负责解释。学校其它文件内容与本文件不相符的，以本文件为准。原《内江师范学院实验室安全管理制度》同时废止。</w:t>
      </w:r>
    </w:p>
    <w:p>
      <w:pPr>
        <w:pStyle w:val="12"/>
        <w:numPr>
          <w:ilvl w:val="-1"/>
          <w:numId w:val="0"/>
        </w:numPr>
        <w:tabs>
          <w:tab w:val="left" w:pos="1985"/>
        </w:tabs>
        <w:spacing w:line="560" w:lineRule="exact"/>
        <w:ind w:left="0" w:firstLine="643"/>
        <w:rPr>
          <w:rFonts w:hint="eastAsia" w:ascii="黑体" w:hAnsi="黑体" w:eastAsia="黑体" w:cs="黑体"/>
          <w:kern w:val="2"/>
          <w:sz w:val="32"/>
          <w:szCs w:val="32"/>
        </w:rPr>
      </w:pPr>
      <w:r>
        <w:rPr>
          <w:rFonts w:hint="eastAsia" w:ascii="方正仿宋简体" w:hAnsi="方正仿宋简体" w:eastAsia="方正仿宋简体" w:cs="方正仿宋简体"/>
          <w:b/>
          <w:bCs/>
          <w:kern w:val="0"/>
          <w:sz w:val="32"/>
          <w:szCs w:val="32"/>
          <w:lang w:val="en-US" w:eastAsia="zh-CN"/>
        </w:rPr>
        <w:t>第三十条</w:t>
      </w: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如遇国家法律、法规和上级有关政策变化，以变化后的规定为准。</w:t>
      </w:r>
    </w:p>
    <w:p>
      <w:pPr>
        <w:pStyle w:val="2"/>
        <w:spacing w:before="0" w:after="0" w:line="560" w:lineRule="exact"/>
        <w:ind w:left="640" w:firstLine="0" w:firstLineChars="0"/>
        <w:jc w:val="center"/>
        <w:rPr>
          <w:rFonts w:hint="eastAsia" w:ascii="黑体" w:hAnsi="黑体" w:eastAsia="黑体" w:cs="黑体"/>
          <w:b w:val="0"/>
          <w:bCs w:val="0"/>
          <w:kern w:val="44"/>
          <w:sz w:val="32"/>
          <w:szCs w:val="32"/>
        </w:rPr>
      </w:pPr>
    </w:p>
    <w:p>
      <w:pPr>
        <w:pStyle w:val="12"/>
        <w:tabs>
          <w:tab w:val="left" w:pos="1985"/>
        </w:tabs>
        <w:spacing w:line="560" w:lineRule="exact"/>
        <w:ind w:left="0"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附件：内江师范学院实验室安全工作领导小组</w:t>
      </w:r>
    </w:p>
    <w:p>
      <w:pPr>
        <w:pStyle w:val="12"/>
        <w:tabs>
          <w:tab w:val="left" w:pos="2268"/>
        </w:tabs>
        <w:spacing w:line="560" w:lineRule="exact"/>
        <w:ind w:left="0" w:firstLine="640" w:firstLineChars="200"/>
        <w:rPr>
          <w:rFonts w:hint="eastAsia" w:ascii="方正仿宋简体" w:hAnsi="方正仿宋简体" w:eastAsia="方正仿宋简体" w:cs="方正仿宋简体"/>
          <w:kern w:val="0"/>
          <w:sz w:val="32"/>
          <w:szCs w:val="32"/>
        </w:rPr>
      </w:pPr>
    </w:p>
    <w:p>
      <w:pPr>
        <w:pStyle w:val="12"/>
        <w:tabs>
          <w:tab w:val="left" w:pos="2268"/>
        </w:tabs>
        <w:spacing w:line="560" w:lineRule="exact"/>
        <w:ind w:left="0" w:firstLine="640" w:firstLineChars="200"/>
        <w:rPr>
          <w:rFonts w:hint="eastAsia" w:ascii="方正仿宋简体" w:hAnsi="方正仿宋简体" w:eastAsia="方正仿宋简体" w:cs="方正仿宋简体"/>
          <w:kern w:val="0"/>
          <w:sz w:val="32"/>
          <w:szCs w:val="32"/>
        </w:rPr>
      </w:pPr>
    </w:p>
    <w:p>
      <w:pPr>
        <w:pStyle w:val="12"/>
        <w:tabs>
          <w:tab w:val="left" w:pos="2268"/>
        </w:tabs>
        <w:spacing w:line="560" w:lineRule="exact"/>
        <w:ind w:left="0" w:firstLine="640" w:firstLineChars="200"/>
        <w:rPr>
          <w:rFonts w:hint="eastAsia" w:ascii="方正仿宋简体" w:hAnsi="方正仿宋简体" w:eastAsia="方正仿宋简体" w:cs="方正仿宋简体"/>
          <w:kern w:val="0"/>
          <w:sz w:val="32"/>
          <w:szCs w:val="32"/>
        </w:rPr>
      </w:pPr>
    </w:p>
    <w:p>
      <w:pPr>
        <w:pStyle w:val="12"/>
        <w:tabs>
          <w:tab w:val="left" w:pos="2268"/>
        </w:tabs>
        <w:spacing w:line="560" w:lineRule="exact"/>
        <w:ind w:left="0" w:firstLine="640" w:firstLineChars="200"/>
        <w:rPr>
          <w:rFonts w:hint="eastAsia" w:ascii="方正仿宋简体" w:hAnsi="方正仿宋简体" w:eastAsia="方正仿宋简体" w:cs="方正仿宋简体"/>
          <w:kern w:val="0"/>
          <w:sz w:val="32"/>
          <w:szCs w:val="32"/>
        </w:rPr>
      </w:pPr>
    </w:p>
    <w:p>
      <w:pPr>
        <w:pStyle w:val="12"/>
        <w:tabs>
          <w:tab w:val="left" w:pos="2268"/>
        </w:tabs>
        <w:spacing w:line="560" w:lineRule="exact"/>
        <w:ind w:left="0" w:firstLine="640" w:firstLineChars="200"/>
        <w:rPr>
          <w:rFonts w:hint="eastAsia" w:ascii="方正仿宋简体" w:hAnsi="方正仿宋简体" w:eastAsia="方正仿宋简体" w:cs="方正仿宋简体"/>
          <w:kern w:val="0"/>
          <w:sz w:val="32"/>
          <w:szCs w:val="32"/>
        </w:rPr>
      </w:pPr>
    </w:p>
    <w:p>
      <w:pPr>
        <w:pStyle w:val="12"/>
        <w:tabs>
          <w:tab w:val="left" w:pos="2268"/>
        </w:tabs>
        <w:spacing w:line="560" w:lineRule="exact"/>
        <w:ind w:left="0" w:firstLine="640" w:firstLineChars="200"/>
        <w:rPr>
          <w:rFonts w:hint="eastAsia" w:ascii="方正仿宋简体" w:hAnsi="方正仿宋简体" w:eastAsia="方正仿宋简体" w:cs="方正仿宋简体"/>
          <w:kern w:val="0"/>
          <w:sz w:val="32"/>
          <w:szCs w:val="32"/>
        </w:rPr>
      </w:pPr>
    </w:p>
    <w:p>
      <w:pPr>
        <w:pStyle w:val="12"/>
        <w:tabs>
          <w:tab w:val="left" w:pos="2268"/>
        </w:tabs>
        <w:spacing w:line="560" w:lineRule="exact"/>
        <w:ind w:left="0" w:firstLine="640" w:firstLineChars="200"/>
        <w:rPr>
          <w:rFonts w:hint="eastAsia" w:ascii="方正仿宋简体" w:hAnsi="方正仿宋简体" w:eastAsia="方正仿宋简体" w:cs="方正仿宋简体"/>
          <w:kern w:val="0"/>
          <w:sz w:val="32"/>
          <w:szCs w:val="32"/>
        </w:rPr>
      </w:pPr>
    </w:p>
    <w:p>
      <w:pPr>
        <w:spacing w:line="560" w:lineRule="exact"/>
        <w:rPr>
          <w:rFonts w:ascii="黑体" w:hAnsi="黑体" w:eastAsia="黑体" w:cs="宋体"/>
          <w:kern w:val="0"/>
          <w:sz w:val="28"/>
          <w:szCs w:val="28"/>
        </w:rPr>
      </w:pPr>
      <w:r>
        <w:rPr>
          <w:rFonts w:hint="eastAsia" w:ascii="黑体" w:hAnsi="黑体" w:eastAsia="黑体" w:cs="宋体"/>
          <w:kern w:val="0"/>
          <w:sz w:val="32"/>
          <w:szCs w:val="32"/>
        </w:rPr>
        <w:t>附件</w:t>
      </w:r>
    </w:p>
    <w:p>
      <w:pPr>
        <w:spacing w:line="7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内江师范学院实验室安全工作领导小组</w:t>
      </w:r>
    </w:p>
    <w:p>
      <w:pPr>
        <w:spacing w:line="560" w:lineRule="exact"/>
        <w:ind w:firstLine="640" w:firstLineChars="200"/>
        <w:rPr>
          <w:rFonts w:hint="eastAsia" w:ascii="方正仿宋简体" w:hAnsi="方正仿宋简体" w:eastAsia="方正仿宋简体" w:cs="方正仿宋简体"/>
          <w:kern w:val="0"/>
          <w:sz w:val="32"/>
          <w:szCs w:val="32"/>
        </w:rPr>
      </w:pP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一、人员构成</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组长：分管实验室安全工作的校领导</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成员：国有资产与实验设备管理处、教务处、科技与学科建设处、党委保卫部（处）、党委学生工作部（处）、党委教师工作部（人事处）、信息化建设与服务中心、计划财务处、后勤保障处、基建处、公共实验教学中心等相关单位负责人。</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二、主要职责</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（一）全面贯彻落实国家及上级关于高校实验室安全工作的法律法规、政策文件；</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（二）制定学校实验室安全工作责任体系；</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（三）负责实验室安全管理工作中的重要事项决策、部署和督查；</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（四）筹措相关建设经费等。</w:t>
      </w:r>
    </w:p>
    <w:p>
      <w:pPr>
        <w:spacing w:line="560" w:lineRule="exact"/>
        <w:ind w:firstLine="0" w:firstLineChars="0"/>
        <w:rPr>
          <w:rFonts w:hint="eastAsia" w:ascii="方正仿宋简体" w:hAnsi="方正仿宋简体" w:eastAsia="方正仿宋简体" w:cs="方正仿宋简体"/>
          <w:kern w:val="0"/>
          <w:sz w:val="32"/>
          <w:szCs w:val="32"/>
        </w:rPr>
      </w:pPr>
    </w:p>
    <w:p>
      <w:pPr>
        <w:spacing w:line="560" w:lineRule="exact"/>
        <w:ind w:firstLine="0" w:firstLineChars="0"/>
        <w:rPr>
          <w:rFonts w:hint="eastAsia" w:ascii="方正仿宋简体" w:hAnsi="方正仿宋简体" w:eastAsia="方正仿宋简体" w:cs="方正仿宋简体"/>
          <w:kern w:val="0"/>
          <w:sz w:val="32"/>
          <w:szCs w:val="32"/>
        </w:rPr>
      </w:pPr>
    </w:p>
    <w:p>
      <w:pPr>
        <w:spacing w:line="560" w:lineRule="exact"/>
        <w:ind w:firstLine="0" w:firstLineChars="0"/>
        <w:rPr>
          <w:rFonts w:hint="eastAsia" w:ascii="方正仿宋简体" w:hAnsi="方正仿宋简体" w:eastAsia="方正仿宋简体" w:cs="方正仿宋简体"/>
          <w:kern w:val="0"/>
          <w:sz w:val="32"/>
          <w:szCs w:val="32"/>
        </w:rPr>
      </w:pPr>
    </w:p>
    <w:p>
      <w:pPr>
        <w:spacing w:line="560" w:lineRule="exact"/>
        <w:ind w:firstLine="0" w:firstLineChars="0"/>
        <w:rPr>
          <w:rFonts w:hint="eastAsia" w:ascii="方正仿宋简体" w:hAnsi="方正仿宋简体" w:eastAsia="方正仿宋简体" w:cs="方正仿宋简体"/>
          <w:kern w:val="0"/>
          <w:sz w:val="32"/>
          <w:szCs w:val="32"/>
        </w:rPr>
      </w:pPr>
    </w:p>
    <w:p>
      <w:pPr>
        <w:spacing w:line="560" w:lineRule="exact"/>
        <w:ind w:firstLine="0" w:firstLineChars="0"/>
        <w:rPr>
          <w:rFonts w:hint="eastAsia" w:ascii="方正仿宋简体" w:hAnsi="方正仿宋简体" w:eastAsia="方正仿宋简体" w:cs="方正仿宋简体"/>
          <w:kern w:val="0"/>
          <w:sz w:val="32"/>
          <w:szCs w:val="32"/>
        </w:rPr>
      </w:pPr>
    </w:p>
    <w:p>
      <w:pPr>
        <w:rPr>
          <w:rFonts w:hint="eastAsia" w:ascii="方正仿宋简体" w:eastAsia="方正仿宋简体"/>
          <w:sz w:val="32"/>
          <w:szCs w:val="32"/>
        </w:rPr>
      </w:pPr>
    </w:p>
    <w:p>
      <w:pPr>
        <w:widowControl/>
        <w:spacing w:line="280" w:lineRule="exact"/>
        <w:jc w:val="left"/>
        <w:rPr>
          <w:rFonts w:ascii="宋体" w:hAnsi="宋体" w:cs="宋体"/>
          <w:kern w:val="0"/>
          <w:sz w:val="28"/>
          <w:szCs w:val="28"/>
        </w:rPr>
      </w:pPr>
      <w:r>
        <w:rPr>
          <w:rFonts w:ascii="宋体" w:hAnsi="宋体" w:cs="宋体"/>
          <w:kern w:val="0"/>
          <w:sz w:val="24"/>
          <w:szCs w:val="24"/>
        </w:rPr>
        <w:pict>
          <v:rect id="_x0000_i1026" o:spt="1" style="height:1.5pt;width:471pt;" fillcolor="#0D0D0D" filled="t" stroked="f" coordsize="21600,21600" o:hr="t" o:hrstd="t" o:hrnoshade="t" o:hralign="center">
            <v:path/>
            <v:fill on="t" focussize="0,0"/>
            <v:stroke on="f"/>
            <v:imagedata o:title=""/>
            <o:lock v:ext="edit"/>
            <w10:wrap type="none"/>
            <w10:anchorlock/>
          </v:rect>
        </w:pict>
      </w:r>
    </w:p>
    <w:p>
      <w:pPr>
        <w:widowControl/>
        <w:spacing w:line="340" w:lineRule="exact"/>
        <w:jc w:val="left"/>
        <w:rPr>
          <w:rFonts w:hint="eastAsia" w:ascii="方正仿宋简体" w:hAnsi="方正仿宋简体" w:eastAsia="方正仿宋简体" w:cs="方正仿宋简体"/>
          <w:kern w:val="0"/>
          <w:sz w:val="28"/>
          <w:szCs w:val="28"/>
        </w:rPr>
      </w:pPr>
      <w:r>
        <w:rPr>
          <w:rFonts w:ascii="仿宋_GB2312" w:hAnsi="宋体" w:eastAsia="仿宋_GB2312" w:cs="宋体"/>
          <w:kern w:val="0"/>
          <w:sz w:val="28"/>
          <w:szCs w:val="28"/>
        </w:rPr>
        <w:t>　</w:t>
      </w:r>
      <w:r>
        <w:rPr>
          <w:rFonts w:hint="eastAsia" w:ascii="方正仿宋简体" w:hAnsi="方正仿宋简体" w:eastAsia="方正仿宋简体" w:cs="方正仿宋简体"/>
          <w:kern w:val="0"/>
          <w:sz w:val="28"/>
          <w:szCs w:val="28"/>
        </w:rPr>
        <w:t xml:space="preserve">内江师范学院办公室　　　　　             </w:t>
      </w:r>
      <w:r>
        <w:rPr>
          <w:rFonts w:hint="eastAsia" w:ascii="方正仿宋简体" w:hAnsi="方正仿宋简体" w:eastAsia="方正仿宋简体" w:cs="方正仿宋简体"/>
          <w:sz w:val="28"/>
          <w:szCs w:val="28"/>
        </w:rPr>
        <w:t>202</w:t>
      </w: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年</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日</w:t>
      </w:r>
      <w:r>
        <w:rPr>
          <w:rFonts w:hint="eastAsia" w:ascii="方正仿宋简体" w:hAnsi="方正仿宋简体" w:eastAsia="方正仿宋简体" w:cs="方正仿宋简体"/>
          <w:kern w:val="0"/>
          <w:sz w:val="28"/>
          <w:szCs w:val="28"/>
        </w:rPr>
        <w:t xml:space="preserve">印发 </w:t>
      </w:r>
    </w:p>
    <w:p>
      <w:pPr>
        <w:widowControl/>
        <w:spacing w:line="280" w:lineRule="exact"/>
        <w:jc w:val="left"/>
      </w:pPr>
      <w:r>
        <w:rPr>
          <w:rFonts w:ascii="宋体" w:hAnsi="宋体" w:cs="宋体"/>
          <w:kern w:val="0"/>
          <w:sz w:val="24"/>
          <w:szCs w:val="24"/>
        </w:rPr>
        <w:pict>
          <v:rect id="_x0000_i1027" o:spt="1" style="height:1.5pt;width:471pt;" fillcolor="#0D0D0D" filled="t" stroked="f" coordsize="21600,21600" o:hr="t" o:hrstd="t" o:hrnoshade="t" o:hralign="center">
            <v:path/>
            <v:fill on="t" focussize="0,0"/>
            <v:stroke on="f"/>
            <v:imagedata o:title=""/>
            <o:lock v:ext="edit"/>
            <w10:wrap type="none"/>
            <w10:anchorlock/>
          </v:rect>
        </w:pict>
      </w:r>
    </w:p>
    <w:sectPr>
      <w:footerReference r:id="rId3" w:type="default"/>
      <w:pgSz w:w="11906" w:h="16838"/>
      <w:pgMar w:top="1588" w:right="1418" w:bottom="164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95D573-C6FC-4052-896F-92AFF17E37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5936C58-7044-47BC-AD4D-D8EEAC2C3C55}"/>
  </w:font>
  <w:font w:name="Cambria">
    <w:panose1 w:val="02040503050406030204"/>
    <w:charset w:val="00"/>
    <w:family w:val="roman"/>
    <w:pitch w:val="default"/>
    <w:sig w:usb0="E00002FF" w:usb1="400004FF" w:usb2="00000000" w:usb3="00000000" w:csb0="2000019F" w:csb1="00000000"/>
  </w:font>
  <w:font w:name="方正仿宋简体">
    <w:panose1 w:val="02000000000000000000"/>
    <w:charset w:val="86"/>
    <w:family w:val="auto"/>
    <w:pitch w:val="default"/>
    <w:sig w:usb0="A00002BF" w:usb1="184F6CFA" w:usb2="00000012" w:usb3="00000000" w:csb0="00040001" w:csb1="00000000"/>
    <w:embedRegular r:id="rId3" w:fontKey="{28560C2D-169D-4BEA-A4F4-6CA1F57061DE}"/>
  </w:font>
  <w:font w:name="华文中宋">
    <w:panose1 w:val="02010600040101010101"/>
    <w:charset w:val="86"/>
    <w:family w:val="auto"/>
    <w:pitch w:val="default"/>
    <w:sig w:usb0="00000287" w:usb1="080F0000" w:usb2="00000000" w:usb3="00000000" w:csb0="0004009F" w:csb1="DFD70000"/>
    <w:embedRegular r:id="rId4" w:fontKey="{53D0AB93-0205-4FE0-BF48-B9D847BD4450}"/>
  </w:font>
  <w:font w:name="方正小标宋简体">
    <w:panose1 w:val="02000000000000000000"/>
    <w:charset w:val="86"/>
    <w:family w:val="script"/>
    <w:pitch w:val="default"/>
    <w:sig w:usb0="00000001" w:usb1="08000000" w:usb2="00000000" w:usb3="00000000" w:csb0="00040000" w:csb1="00000000"/>
    <w:embedRegular r:id="rId5" w:fontKey="{A7F65D7D-B724-44E2-9C35-CED90FE66694}"/>
  </w:font>
  <w:font w:name="仿宋_GB2312">
    <w:altName w:val="仿宋"/>
    <w:panose1 w:val="02010609030101010101"/>
    <w:charset w:val="86"/>
    <w:family w:val="modern"/>
    <w:pitch w:val="default"/>
    <w:sig w:usb0="00000000" w:usb1="00000000" w:usb2="00000000" w:usb3="00000000" w:csb0="00040000" w:csb1="00000000"/>
    <w:embedRegular r:id="rId6" w:fontKey="{B3D87E11-9F40-4025-9487-D2F26E05C31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648EB"/>
    <w:multiLevelType w:val="multilevel"/>
    <w:tmpl w:val="6E8648EB"/>
    <w:lvl w:ilvl="0" w:tentative="0">
      <w:start w:val="1"/>
      <w:numFmt w:val="chineseCountingThousand"/>
      <w:lvlText w:val="第%1条"/>
      <w:lvlJc w:val="left"/>
      <w:pPr>
        <w:ind w:left="1063" w:hanging="420"/>
      </w:pPr>
      <w:rPr>
        <w:rFonts w:hint="eastAsia" w:eastAsia="方正仿宋简体"/>
        <w:b/>
        <w:i w:val="0"/>
        <w:color w:val="auto"/>
        <w:sz w:val="3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FiNGZmYjkzOTExNDQ1NDQwZTkwZjIyN2RiMWIyZDQifQ=="/>
    <w:docVar w:name="KGWebUrl" w:val="http://oa.njtc.edu.cn:88/seeyon/officeservlet"/>
  </w:docVars>
  <w:rsids>
    <w:rsidRoot w:val="00B96ED0"/>
    <w:rsid w:val="000009D2"/>
    <w:rsid w:val="00003B5C"/>
    <w:rsid w:val="00004C94"/>
    <w:rsid w:val="00007270"/>
    <w:rsid w:val="00007500"/>
    <w:rsid w:val="00012A5B"/>
    <w:rsid w:val="000131DC"/>
    <w:rsid w:val="00015E06"/>
    <w:rsid w:val="00020AE7"/>
    <w:rsid w:val="00027501"/>
    <w:rsid w:val="00027AFE"/>
    <w:rsid w:val="000320ED"/>
    <w:rsid w:val="00032FDA"/>
    <w:rsid w:val="00033123"/>
    <w:rsid w:val="000333A1"/>
    <w:rsid w:val="00035CBC"/>
    <w:rsid w:val="00037395"/>
    <w:rsid w:val="00042B4F"/>
    <w:rsid w:val="000457F6"/>
    <w:rsid w:val="0004661E"/>
    <w:rsid w:val="00047232"/>
    <w:rsid w:val="00054716"/>
    <w:rsid w:val="00055014"/>
    <w:rsid w:val="0005600B"/>
    <w:rsid w:val="00060A3B"/>
    <w:rsid w:val="0006232B"/>
    <w:rsid w:val="000624A6"/>
    <w:rsid w:val="0006435D"/>
    <w:rsid w:val="0006617D"/>
    <w:rsid w:val="000751AC"/>
    <w:rsid w:val="000756BF"/>
    <w:rsid w:val="00076E63"/>
    <w:rsid w:val="0008000F"/>
    <w:rsid w:val="000828C1"/>
    <w:rsid w:val="00087294"/>
    <w:rsid w:val="00091943"/>
    <w:rsid w:val="000940A5"/>
    <w:rsid w:val="0009543E"/>
    <w:rsid w:val="000957EA"/>
    <w:rsid w:val="000A2A05"/>
    <w:rsid w:val="000A60FA"/>
    <w:rsid w:val="000A68BF"/>
    <w:rsid w:val="000A6DA6"/>
    <w:rsid w:val="000B30C8"/>
    <w:rsid w:val="000B420E"/>
    <w:rsid w:val="000B597C"/>
    <w:rsid w:val="000B5DCC"/>
    <w:rsid w:val="000C0BE4"/>
    <w:rsid w:val="000C0DE4"/>
    <w:rsid w:val="000C749A"/>
    <w:rsid w:val="000D15B3"/>
    <w:rsid w:val="000D3692"/>
    <w:rsid w:val="000D5201"/>
    <w:rsid w:val="000D5A19"/>
    <w:rsid w:val="000E233C"/>
    <w:rsid w:val="000E40A6"/>
    <w:rsid w:val="000E5ED3"/>
    <w:rsid w:val="000E69F2"/>
    <w:rsid w:val="000F0574"/>
    <w:rsid w:val="000F1EB4"/>
    <w:rsid w:val="000F5111"/>
    <w:rsid w:val="00101531"/>
    <w:rsid w:val="00101A24"/>
    <w:rsid w:val="00104EA1"/>
    <w:rsid w:val="00105E29"/>
    <w:rsid w:val="00106A29"/>
    <w:rsid w:val="00107DAB"/>
    <w:rsid w:val="00110218"/>
    <w:rsid w:val="0011257C"/>
    <w:rsid w:val="001143AE"/>
    <w:rsid w:val="001179E7"/>
    <w:rsid w:val="00121C3C"/>
    <w:rsid w:val="001233ED"/>
    <w:rsid w:val="00123A18"/>
    <w:rsid w:val="00125B3C"/>
    <w:rsid w:val="001301F0"/>
    <w:rsid w:val="00131BD6"/>
    <w:rsid w:val="0013547B"/>
    <w:rsid w:val="00137145"/>
    <w:rsid w:val="0014052E"/>
    <w:rsid w:val="001407DC"/>
    <w:rsid w:val="00140C7D"/>
    <w:rsid w:val="001410E1"/>
    <w:rsid w:val="001422E9"/>
    <w:rsid w:val="00146147"/>
    <w:rsid w:val="0015090B"/>
    <w:rsid w:val="00152D24"/>
    <w:rsid w:val="00153F3E"/>
    <w:rsid w:val="001545C4"/>
    <w:rsid w:val="00160980"/>
    <w:rsid w:val="001655E4"/>
    <w:rsid w:val="001665DC"/>
    <w:rsid w:val="001676CD"/>
    <w:rsid w:val="001719DC"/>
    <w:rsid w:val="00175E7C"/>
    <w:rsid w:val="00176FE3"/>
    <w:rsid w:val="001832B5"/>
    <w:rsid w:val="00187764"/>
    <w:rsid w:val="001879ED"/>
    <w:rsid w:val="00194562"/>
    <w:rsid w:val="00194711"/>
    <w:rsid w:val="00195BDE"/>
    <w:rsid w:val="0019660C"/>
    <w:rsid w:val="00196DED"/>
    <w:rsid w:val="00196F6F"/>
    <w:rsid w:val="001A0134"/>
    <w:rsid w:val="001A1F57"/>
    <w:rsid w:val="001A784D"/>
    <w:rsid w:val="001B0A1F"/>
    <w:rsid w:val="001B2542"/>
    <w:rsid w:val="001B266D"/>
    <w:rsid w:val="001B345F"/>
    <w:rsid w:val="001B3F7B"/>
    <w:rsid w:val="001B40E5"/>
    <w:rsid w:val="001B4170"/>
    <w:rsid w:val="001B74FF"/>
    <w:rsid w:val="001B7A61"/>
    <w:rsid w:val="001C0589"/>
    <w:rsid w:val="001C16AA"/>
    <w:rsid w:val="001C17A8"/>
    <w:rsid w:val="001C580B"/>
    <w:rsid w:val="001C62B7"/>
    <w:rsid w:val="001C684A"/>
    <w:rsid w:val="001C75B8"/>
    <w:rsid w:val="001D24DD"/>
    <w:rsid w:val="001D3700"/>
    <w:rsid w:val="001D4CB0"/>
    <w:rsid w:val="001D5291"/>
    <w:rsid w:val="001D67C0"/>
    <w:rsid w:val="001D6BB9"/>
    <w:rsid w:val="001D6FB3"/>
    <w:rsid w:val="001E2905"/>
    <w:rsid w:val="001E57B3"/>
    <w:rsid w:val="001F2F6E"/>
    <w:rsid w:val="001F44D0"/>
    <w:rsid w:val="001F543D"/>
    <w:rsid w:val="0020172B"/>
    <w:rsid w:val="002023A8"/>
    <w:rsid w:val="00212E59"/>
    <w:rsid w:val="00217705"/>
    <w:rsid w:val="002228BB"/>
    <w:rsid w:val="00222E04"/>
    <w:rsid w:val="00224848"/>
    <w:rsid w:val="00224ED7"/>
    <w:rsid w:val="002267EA"/>
    <w:rsid w:val="002274DA"/>
    <w:rsid w:val="00230A7D"/>
    <w:rsid w:val="00232DB6"/>
    <w:rsid w:val="002344B8"/>
    <w:rsid w:val="00234A9E"/>
    <w:rsid w:val="0023793F"/>
    <w:rsid w:val="00237E4E"/>
    <w:rsid w:val="0024088C"/>
    <w:rsid w:val="00240A5F"/>
    <w:rsid w:val="00240DC9"/>
    <w:rsid w:val="00242A8E"/>
    <w:rsid w:val="0025015D"/>
    <w:rsid w:val="0025031C"/>
    <w:rsid w:val="00250410"/>
    <w:rsid w:val="002521B2"/>
    <w:rsid w:val="00256C09"/>
    <w:rsid w:val="002576F5"/>
    <w:rsid w:val="00257AA9"/>
    <w:rsid w:val="002604A7"/>
    <w:rsid w:val="0026302C"/>
    <w:rsid w:val="002655BC"/>
    <w:rsid w:val="0026588E"/>
    <w:rsid w:val="002658BC"/>
    <w:rsid w:val="002677F5"/>
    <w:rsid w:val="00270D31"/>
    <w:rsid w:val="00270D4A"/>
    <w:rsid w:val="00271AC6"/>
    <w:rsid w:val="00272131"/>
    <w:rsid w:val="0027341C"/>
    <w:rsid w:val="00274A0B"/>
    <w:rsid w:val="00280573"/>
    <w:rsid w:val="002814C7"/>
    <w:rsid w:val="00281FA6"/>
    <w:rsid w:val="00282582"/>
    <w:rsid w:val="002868DD"/>
    <w:rsid w:val="002875F7"/>
    <w:rsid w:val="00297A93"/>
    <w:rsid w:val="002A78B9"/>
    <w:rsid w:val="002B2CB6"/>
    <w:rsid w:val="002B438B"/>
    <w:rsid w:val="002B5528"/>
    <w:rsid w:val="002B6A6E"/>
    <w:rsid w:val="002B76A4"/>
    <w:rsid w:val="002B7E33"/>
    <w:rsid w:val="002C6332"/>
    <w:rsid w:val="002C7C52"/>
    <w:rsid w:val="002D0C34"/>
    <w:rsid w:val="002E51B3"/>
    <w:rsid w:val="002E6D19"/>
    <w:rsid w:val="002E714D"/>
    <w:rsid w:val="002F4E80"/>
    <w:rsid w:val="002F5782"/>
    <w:rsid w:val="003008FA"/>
    <w:rsid w:val="0030241A"/>
    <w:rsid w:val="00305AD6"/>
    <w:rsid w:val="00307CC3"/>
    <w:rsid w:val="003117BD"/>
    <w:rsid w:val="00312A73"/>
    <w:rsid w:val="00312BEE"/>
    <w:rsid w:val="0031366E"/>
    <w:rsid w:val="00314D3B"/>
    <w:rsid w:val="00316A42"/>
    <w:rsid w:val="00317297"/>
    <w:rsid w:val="00317EC1"/>
    <w:rsid w:val="00321E9F"/>
    <w:rsid w:val="00322D6D"/>
    <w:rsid w:val="003241AE"/>
    <w:rsid w:val="00324D37"/>
    <w:rsid w:val="00326E56"/>
    <w:rsid w:val="0033457F"/>
    <w:rsid w:val="00334945"/>
    <w:rsid w:val="00335C3D"/>
    <w:rsid w:val="003406D7"/>
    <w:rsid w:val="00340B33"/>
    <w:rsid w:val="00347750"/>
    <w:rsid w:val="00350152"/>
    <w:rsid w:val="00353A91"/>
    <w:rsid w:val="003607F5"/>
    <w:rsid w:val="003639CE"/>
    <w:rsid w:val="00366065"/>
    <w:rsid w:val="003662DC"/>
    <w:rsid w:val="00370FF3"/>
    <w:rsid w:val="00374AB8"/>
    <w:rsid w:val="003757ED"/>
    <w:rsid w:val="003760F1"/>
    <w:rsid w:val="0038299E"/>
    <w:rsid w:val="003837A3"/>
    <w:rsid w:val="00387E92"/>
    <w:rsid w:val="003935C1"/>
    <w:rsid w:val="0039582A"/>
    <w:rsid w:val="00395CF4"/>
    <w:rsid w:val="003972E7"/>
    <w:rsid w:val="003A19B1"/>
    <w:rsid w:val="003A3E5D"/>
    <w:rsid w:val="003A570E"/>
    <w:rsid w:val="003A7390"/>
    <w:rsid w:val="003B660F"/>
    <w:rsid w:val="003C39F8"/>
    <w:rsid w:val="003D0C4C"/>
    <w:rsid w:val="003D2C21"/>
    <w:rsid w:val="003E0DC5"/>
    <w:rsid w:val="003F274B"/>
    <w:rsid w:val="003F5BAA"/>
    <w:rsid w:val="00400D16"/>
    <w:rsid w:val="00401218"/>
    <w:rsid w:val="004073CC"/>
    <w:rsid w:val="0041627A"/>
    <w:rsid w:val="00417934"/>
    <w:rsid w:val="00417B57"/>
    <w:rsid w:val="00417C56"/>
    <w:rsid w:val="0042420A"/>
    <w:rsid w:val="00424343"/>
    <w:rsid w:val="00424D40"/>
    <w:rsid w:val="004268C2"/>
    <w:rsid w:val="004271AE"/>
    <w:rsid w:val="004271D2"/>
    <w:rsid w:val="004332AF"/>
    <w:rsid w:val="004335AB"/>
    <w:rsid w:val="00434093"/>
    <w:rsid w:val="004408A2"/>
    <w:rsid w:val="00441CD5"/>
    <w:rsid w:val="004428C1"/>
    <w:rsid w:val="0044403F"/>
    <w:rsid w:val="00446028"/>
    <w:rsid w:val="00446FA7"/>
    <w:rsid w:val="004521DE"/>
    <w:rsid w:val="00455211"/>
    <w:rsid w:val="00457DDE"/>
    <w:rsid w:val="00463B08"/>
    <w:rsid w:val="004668C7"/>
    <w:rsid w:val="004669E6"/>
    <w:rsid w:val="004754CC"/>
    <w:rsid w:val="00477359"/>
    <w:rsid w:val="00482C9E"/>
    <w:rsid w:val="00485F3F"/>
    <w:rsid w:val="004863D2"/>
    <w:rsid w:val="00486CF4"/>
    <w:rsid w:val="00493074"/>
    <w:rsid w:val="00494371"/>
    <w:rsid w:val="004A4307"/>
    <w:rsid w:val="004A4597"/>
    <w:rsid w:val="004A647D"/>
    <w:rsid w:val="004A7D5A"/>
    <w:rsid w:val="004B183A"/>
    <w:rsid w:val="004B4D20"/>
    <w:rsid w:val="004B59D1"/>
    <w:rsid w:val="004B6AD9"/>
    <w:rsid w:val="004B7870"/>
    <w:rsid w:val="004C1E36"/>
    <w:rsid w:val="004C280F"/>
    <w:rsid w:val="004C2DDE"/>
    <w:rsid w:val="004C61D7"/>
    <w:rsid w:val="004D7B6D"/>
    <w:rsid w:val="004E0283"/>
    <w:rsid w:val="004E0A5E"/>
    <w:rsid w:val="004E1982"/>
    <w:rsid w:val="004E2E85"/>
    <w:rsid w:val="004E300C"/>
    <w:rsid w:val="004E4F52"/>
    <w:rsid w:val="004E5C86"/>
    <w:rsid w:val="004E67EB"/>
    <w:rsid w:val="004F12FC"/>
    <w:rsid w:val="004F4D9F"/>
    <w:rsid w:val="00502897"/>
    <w:rsid w:val="005028A0"/>
    <w:rsid w:val="005040C1"/>
    <w:rsid w:val="00511A5B"/>
    <w:rsid w:val="00513A5C"/>
    <w:rsid w:val="0051713E"/>
    <w:rsid w:val="00517F66"/>
    <w:rsid w:val="00521CC7"/>
    <w:rsid w:val="00522AD2"/>
    <w:rsid w:val="00526DAE"/>
    <w:rsid w:val="005304C9"/>
    <w:rsid w:val="005316C3"/>
    <w:rsid w:val="005343E5"/>
    <w:rsid w:val="005344CA"/>
    <w:rsid w:val="00535018"/>
    <w:rsid w:val="005373FB"/>
    <w:rsid w:val="00540D79"/>
    <w:rsid w:val="00541F0D"/>
    <w:rsid w:val="0054278C"/>
    <w:rsid w:val="005434C5"/>
    <w:rsid w:val="00543E74"/>
    <w:rsid w:val="0054417C"/>
    <w:rsid w:val="00544521"/>
    <w:rsid w:val="00547FA6"/>
    <w:rsid w:val="00552F87"/>
    <w:rsid w:val="005536C9"/>
    <w:rsid w:val="005545A4"/>
    <w:rsid w:val="00556A06"/>
    <w:rsid w:val="005570FD"/>
    <w:rsid w:val="005575A1"/>
    <w:rsid w:val="00557600"/>
    <w:rsid w:val="00561F0A"/>
    <w:rsid w:val="00565F6F"/>
    <w:rsid w:val="00567A73"/>
    <w:rsid w:val="00571752"/>
    <w:rsid w:val="00574764"/>
    <w:rsid w:val="00574A3F"/>
    <w:rsid w:val="00580518"/>
    <w:rsid w:val="00586330"/>
    <w:rsid w:val="00586DC4"/>
    <w:rsid w:val="005877C2"/>
    <w:rsid w:val="00594DE7"/>
    <w:rsid w:val="00596003"/>
    <w:rsid w:val="00597F09"/>
    <w:rsid w:val="005A06A4"/>
    <w:rsid w:val="005A24CB"/>
    <w:rsid w:val="005A5596"/>
    <w:rsid w:val="005A63B2"/>
    <w:rsid w:val="005A6443"/>
    <w:rsid w:val="005A66DD"/>
    <w:rsid w:val="005B027A"/>
    <w:rsid w:val="005C0FD2"/>
    <w:rsid w:val="005D0FF6"/>
    <w:rsid w:val="005D3F9D"/>
    <w:rsid w:val="005D4480"/>
    <w:rsid w:val="005D4CB2"/>
    <w:rsid w:val="005D6746"/>
    <w:rsid w:val="005E4CFC"/>
    <w:rsid w:val="005F5724"/>
    <w:rsid w:val="005F6795"/>
    <w:rsid w:val="0060282D"/>
    <w:rsid w:val="0061574C"/>
    <w:rsid w:val="006167A7"/>
    <w:rsid w:val="00616F43"/>
    <w:rsid w:val="0062102F"/>
    <w:rsid w:val="00621B0E"/>
    <w:rsid w:val="00624B5A"/>
    <w:rsid w:val="006300DA"/>
    <w:rsid w:val="00630428"/>
    <w:rsid w:val="00634A94"/>
    <w:rsid w:val="0064080B"/>
    <w:rsid w:val="006433F0"/>
    <w:rsid w:val="00646578"/>
    <w:rsid w:val="00650B69"/>
    <w:rsid w:val="00651050"/>
    <w:rsid w:val="00652335"/>
    <w:rsid w:val="006534C6"/>
    <w:rsid w:val="00660E3F"/>
    <w:rsid w:val="00661BD2"/>
    <w:rsid w:val="006678DB"/>
    <w:rsid w:val="006720A6"/>
    <w:rsid w:val="00676094"/>
    <w:rsid w:val="006813C4"/>
    <w:rsid w:val="00685FBA"/>
    <w:rsid w:val="006861B9"/>
    <w:rsid w:val="006876AA"/>
    <w:rsid w:val="00691646"/>
    <w:rsid w:val="00695021"/>
    <w:rsid w:val="006A17D7"/>
    <w:rsid w:val="006A1905"/>
    <w:rsid w:val="006A4767"/>
    <w:rsid w:val="006A7F3D"/>
    <w:rsid w:val="006B2DB9"/>
    <w:rsid w:val="006B3B11"/>
    <w:rsid w:val="006C1540"/>
    <w:rsid w:val="006C1B53"/>
    <w:rsid w:val="006C4CDB"/>
    <w:rsid w:val="006C5ADC"/>
    <w:rsid w:val="006C64F4"/>
    <w:rsid w:val="006D00BB"/>
    <w:rsid w:val="006D0A18"/>
    <w:rsid w:val="006D15EB"/>
    <w:rsid w:val="006D5B9B"/>
    <w:rsid w:val="006D6103"/>
    <w:rsid w:val="006D72EA"/>
    <w:rsid w:val="006E12B1"/>
    <w:rsid w:val="006E249A"/>
    <w:rsid w:val="006E4BE6"/>
    <w:rsid w:val="006E725A"/>
    <w:rsid w:val="006E7FA7"/>
    <w:rsid w:val="006F63BA"/>
    <w:rsid w:val="006F7170"/>
    <w:rsid w:val="007006A8"/>
    <w:rsid w:val="007010B2"/>
    <w:rsid w:val="007013FA"/>
    <w:rsid w:val="00701ED2"/>
    <w:rsid w:val="00703CC4"/>
    <w:rsid w:val="00706219"/>
    <w:rsid w:val="00707AE3"/>
    <w:rsid w:val="00710111"/>
    <w:rsid w:val="00711ACC"/>
    <w:rsid w:val="00713EF0"/>
    <w:rsid w:val="0071626C"/>
    <w:rsid w:val="00716AEF"/>
    <w:rsid w:val="00716DF0"/>
    <w:rsid w:val="00722BB4"/>
    <w:rsid w:val="00723FD0"/>
    <w:rsid w:val="00724EE6"/>
    <w:rsid w:val="007272D2"/>
    <w:rsid w:val="0073080E"/>
    <w:rsid w:val="0073342F"/>
    <w:rsid w:val="00734F9A"/>
    <w:rsid w:val="007354CA"/>
    <w:rsid w:val="00735E4B"/>
    <w:rsid w:val="00735FE9"/>
    <w:rsid w:val="00736862"/>
    <w:rsid w:val="00740FAD"/>
    <w:rsid w:val="00742852"/>
    <w:rsid w:val="00743D0F"/>
    <w:rsid w:val="007452C9"/>
    <w:rsid w:val="0074594E"/>
    <w:rsid w:val="00745C50"/>
    <w:rsid w:val="00745CF0"/>
    <w:rsid w:val="007462B8"/>
    <w:rsid w:val="0074714E"/>
    <w:rsid w:val="00747BC9"/>
    <w:rsid w:val="00752FE9"/>
    <w:rsid w:val="0075474C"/>
    <w:rsid w:val="00754AE2"/>
    <w:rsid w:val="007659CE"/>
    <w:rsid w:val="00766BEA"/>
    <w:rsid w:val="007701F1"/>
    <w:rsid w:val="00777901"/>
    <w:rsid w:val="00782893"/>
    <w:rsid w:val="00783804"/>
    <w:rsid w:val="00783975"/>
    <w:rsid w:val="00785517"/>
    <w:rsid w:val="00786B44"/>
    <w:rsid w:val="007931BE"/>
    <w:rsid w:val="00793782"/>
    <w:rsid w:val="00793B61"/>
    <w:rsid w:val="007957F8"/>
    <w:rsid w:val="00797033"/>
    <w:rsid w:val="007A016E"/>
    <w:rsid w:val="007A0F25"/>
    <w:rsid w:val="007A1197"/>
    <w:rsid w:val="007A79B6"/>
    <w:rsid w:val="007B3C3C"/>
    <w:rsid w:val="007B5DCA"/>
    <w:rsid w:val="007B6DDC"/>
    <w:rsid w:val="007C2377"/>
    <w:rsid w:val="007C676A"/>
    <w:rsid w:val="007D2D67"/>
    <w:rsid w:val="007D425A"/>
    <w:rsid w:val="007D4E1C"/>
    <w:rsid w:val="007D4ECE"/>
    <w:rsid w:val="007E0AED"/>
    <w:rsid w:val="007E0FCA"/>
    <w:rsid w:val="007E1239"/>
    <w:rsid w:val="007E3FD3"/>
    <w:rsid w:val="007E519C"/>
    <w:rsid w:val="007E5A64"/>
    <w:rsid w:val="007F71AC"/>
    <w:rsid w:val="00817C60"/>
    <w:rsid w:val="008200C3"/>
    <w:rsid w:val="00823D08"/>
    <w:rsid w:val="0082473A"/>
    <w:rsid w:val="0082674D"/>
    <w:rsid w:val="00830A64"/>
    <w:rsid w:val="00830E06"/>
    <w:rsid w:val="008354C6"/>
    <w:rsid w:val="008362FA"/>
    <w:rsid w:val="00836692"/>
    <w:rsid w:val="008454A1"/>
    <w:rsid w:val="0085024B"/>
    <w:rsid w:val="008502B0"/>
    <w:rsid w:val="00850386"/>
    <w:rsid w:val="00853FFE"/>
    <w:rsid w:val="008546B5"/>
    <w:rsid w:val="00860813"/>
    <w:rsid w:val="00861865"/>
    <w:rsid w:val="00861CD7"/>
    <w:rsid w:val="008678B8"/>
    <w:rsid w:val="00867F8A"/>
    <w:rsid w:val="008700C2"/>
    <w:rsid w:val="00871AA1"/>
    <w:rsid w:val="00872385"/>
    <w:rsid w:val="008735F2"/>
    <w:rsid w:val="0087407A"/>
    <w:rsid w:val="0087615D"/>
    <w:rsid w:val="008826EC"/>
    <w:rsid w:val="0088387E"/>
    <w:rsid w:val="00885015"/>
    <w:rsid w:val="00885A9C"/>
    <w:rsid w:val="008903A5"/>
    <w:rsid w:val="008925AB"/>
    <w:rsid w:val="00892D48"/>
    <w:rsid w:val="008A41B0"/>
    <w:rsid w:val="008B0F1A"/>
    <w:rsid w:val="008B1AAC"/>
    <w:rsid w:val="008B3F4E"/>
    <w:rsid w:val="008B501C"/>
    <w:rsid w:val="008D0531"/>
    <w:rsid w:val="008D1491"/>
    <w:rsid w:val="008D25BD"/>
    <w:rsid w:val="008D56F1"/>
    <w:rsid w:val="008E01C5"/>
    <w:rsid w:val="008E4737"/>
    <w:rsid w:val="008E6D76"/>
    <w:rsid w:val="008E78F6"/>
    <w:rsid w:val="008F26F3"/>
    <w:rsid w:val="008F3810"/>
    <w:rsid w:val="008F7A8A"/>
    <w:rsid w:val="00900F42"/>
    <w:rsid w:val="00901F95"/>
    <w:rsid w:val="009147C6"/>
    <w:rsid w:val="0092467D"/>
    <w:rsid w:val="00924E9F"/>
    <w:rsid w:val="009265F0"/>
    <w:rsid w:val="009342DD"/>
    <w:rsid w:val="00935386"/>
    <w:rsid w:val="00940D39"/>
    <w:rsid w:val="0094136E"/>
    <w:rsid w:val="00943A81"/>
    <w:rsid w:val="00951263"/>
    <w:rsid w:val="00956298"/>
    <w:rsid w:val="00957362"/>
    <w:rsid w:val="00957726"/>
    <w:rsid w:val="00957944"/>
    <w:rsid w:val="00963B4B"/>
    <w:rsid w:val="00965775"/>
    <w:rsid w:val="009679F5"/>
    <w:rsid w:val="0097273B"/>
    <w:rsid w:val="00974365"/>
    <w:rsid w:val="00974EDC"/>
    <w:rsid w:val="00976B0B"/>
    <w:rsid w:val="0098039D"/>
    <w:rsid w:val="00983231"/>
    <w:rsid w:val="00985794"/>
    <w:rsid w:val="00985830"/>
    <w:rsid w:val="00993C2A"/>
    <w:rsid w:val="009A0C11"/>
    <w:rsid w:val="009A14BF"/>
    <w:rsid w:val="009A2974"/>
    <w:rsid w:val="009A5158"/>
    <w:rsid w:val="009A5CC7"/>
    <w:rsid w:val="009B05A8"/>
    <w:rsid w:val="009B11CD"/>
    <w:rsid w:val="009B553C"/>
    <w:rsid w:val="009C03FA"/>
    <w:rsid w:val="009C3909"/>
    <w:rsid w:val="009C470B"/>
    <w:rsid w:val="009C7348"/>
    <w:rsid w:val="009C77ED"/>
    <w:rsid w:val="009D0D12"/>
    <w:rsid w:val="009D0E4B"/>
    <w:rsid w:val="009D2972"/>
    <w:rsid w:val="009D6357"/>
    <w:rsid w:val="009E248F"/>
    <w:rsid w:val="009E2C8C"/>
    <w:rsid w:val="009E49FB"/>
    <w:rsid w:val="009E56DE"/>
    <w:rsid w:val="009E5F5D"/>
    <w:rsid w:val="00A005B0"/>
    <w:rsid w:val="00A00E47"/>
    <w:rsid w:val="00A02560"/>
    <w:rsid w:val="00A028F6"/>
    <w:rsid w:val="00A049C3"/>
    <w:rsid w:val="00A07CCC"/>
    <w:rsid w:val="00A132EB"/>
    <w:rsid w:val="00A177B4"/>
    <w:rsid w:val="00A23522"/>
    <w:rsid w:val="00A239A0"/>
    <w:rsid w:val="00A24E8B"/>
    <w:rsid w:val="00A27188"/>
    <w:rsid w:val="00A30C99"/>
    <w:rsid w:val="00A31FDD"/>
    <w:rsid w:val="00A449F0"/>
    <w:rsid w:val="00A4545A"/>
    <w:rsid w:val="00A47B62"/>
    <w:rsid w:val="00A579C5"/>
    <w:rsid w:val="00A61699"/>
    <w:rsid w:val="00A664F5"/>
    <w:rsid w:val="00A74BC7"/>
    <w:rsid w:val="00A74F9E"/>
    <w:rsid w:val="00A75639"/>
    <w:rsid w:val="00A75CE4"/>
    <w:rsid w:val="00A81C04"/>
    <w:rsid w:val="00A835E7"/>
    <w:rsid w:val="00A85A1C"/>
    <w:rsid w:val="00A87B08"/>
    <w:rsid w:val="00A909FD"/>
    <w:rsid w:val="00A95588"/>
    <w:rsid w:val="00AA77D8"/>
    <w:rsid w:val="00AA7A16"/>
    <w:rsid w:val="00AB7546"/>
    <w:rsid w:val="00AC28C6"/>
    <w:rsid w:val="00AC70BF"/>
    <w:rsid w:val="00AC7185"/>
    <w:rsid w:val="00AD0767"/>
    <w:rsid w:val="00AD494B"/>
    <w:rsid w:val="00AD5621"/>
    <w:rsid w:val="00AE0DB5"/>
    <w:rsid w:val="00AE2278"/>
    <w:rsid w:val="00AE3914"/>
    <w:rsid w:val="00AE4C35"/>
    <w:rsid w:val="00AF093E"/>
    <w:rsid w:val="00AF31BA"/>
    <w:rsid w:val="00AF39D7"/>
    <w:rsid w:val="00AF7A18"/>
    <w:rsid w:val="00B00812"/>
    <w:rsid w:val="00B00DFF"/>
    <w:rsid w:val="00B05D42"/>
    <w:rsid w:val="00B0656A"/>
    <w:rsid w:val="00B07487"/>
    <w:rsid w:val="00B1274A"/>
    <w:rsid w:val="00B12B75"/>
    <w:rsid w:val="00B2045B"/>
    <w:rsid w:val="00B216BA"/>
    <w:rsid w:val="00B23C06"/>
    <w:rsid w:val="00B25D46"/>
    <w:rsid w:val="00B312C3"/>
    <w:rsid w:val="00B34A6D"/>
    <w:rsid w:val="00B34DC1"/>
    <w:rsid w:val="00B37931"/>
    <w:rsid w:val="00B379C5"/>
    <w:rsid w:val="00B4497A"/>
    <w:rsid w:val="00B4527C"/>
    <w:rsid w:val="00B45777"/>
    <w:rsid w:val="00B53C53"/>
    <w:rsid w:val="00B6422C"/>
    <w:rsid w:val="00B769D5"/>
    <w:rsid w:val="00B770FD"/>
    <w:rsid w:val="00B8013A"/>
    <w:rsid w:val="00B82CDC"/>
    <w:rsid w:val="00B83F1E"/>
    <w:rsid w:val="00B9240B"/>
    <w:rsid w:val="00B955FC"/>
    <w:rsid w:val="00B96ED0"/>
    <w:rsid w:val="00B97D93"/>
    <w:rsid w:val="00BA06B2"/>
    <w:rsid w:val="00BA5E3C"/>
    <w:rsid w:val="00BA6D8B"/>
    <w:rsid w:val="00BB1896"/>
    <w:rsid w:val="00BB24C9"/>
    <w:rsid w:val="00BB3326"/>
    <w:rsid w:val="00BB7CCE"/>
    <w:rsid w:val="00BC152D"/>
    <w:rsid w:val="00BC1B48"/>
    <w:rsid w:val="00BC59CA"/>
    <w:rsid w:val="00BD160D"/>
    <w:rsid w:val="00BD289E"/>
    <w:rsid w:val="00BE1ACC"/>
    <w:rsid w:val="00BE3A9F"/>
    <w:rsid w:val="00BE3B90"/>
    <w:rsid w:val="00BE7454"/>
    <w:rsid w:val="00BF4F14"/>
    <w:rsid w:val="00BF7964"/>
    <w:rsid w:val="00C0137E"/>
    <w:rsid w:val="00C05540"/>
    <w:rsid w:val="00C1228A"/>
    <w:rsid w:val="00C12493"/>
    <w:rsid w:val="00C13DA2"/>
    <w:rsid w:val="00C1501B"/>
    <w:rsid w:val="00C16160"/>
    <w:rsid w:val="00C20D21"/>
    <w:rsid w:val="00C223EE"/>
    <w:rsid w:val="00C2760F"/>
    <w:rsid w:val="00C31656"/>
    <w:rsid w:val="00C36702"/>
    <w:rsid w:val="00C379A4"/>
    <w:rsid w:val="00C5599B"/>
    <w:rsid w:val="00C61F90"/>
    <w:rsid w:val="00C62094"/>
    <w:rsid w:val="00C62AB9"/>
    <w:rsid w:val="00C64068"/>
    <w:rsid w:val="00C727AC"/>
    <w:rsid w:val="00C76F42"/>
    <w:rsid w:val="00C86228"/>
    <w:rsid w:val="00C872AE"/>
    <w:rsid w:val="00C9293E"/>
    <w:rsid w:val="00C93898"/>
    <w:rsid w:val="00C94B00"/>
    <w:rsid w:val="00C9513C"/>
    <w:rsid w:val="00CA5529"/>
    <w:rsid w:val="00CB09CE"/>
    <w:rsid w:val="00CB2622"/>
    <w:rsid w:val="00CB55A0"/>
    <w:rsid w:val="00CB6125"/>
    <w:rsid w:val="00CC0C06"/>
    <w:rsid w:val="00CC19AF"/>
    <w:rsid w:val="00CC3C29"/>
    <w:rsid w:val="00CD02B0"/>
    <w:rsid w:val="00CD2916"/>
    <w:rsid w:val="00CD5BCD"/>
    <w:rsid w:val="00CD771F"/>
    <w:rsid w:val="00CE2F48"/>
    <w:rsid w:val="00CE4B17"/>
    <w:rsid w:val="00CE77E2"/>
    <w:rsid w:val="00CF2C87"/>
    <w:rsid w:val="00CF581F"/>
    <w:rsid w:val="00D013BE"/>
    <w:rsid w:val="00D01602"/>
    <w:rsid w:val="00D01A74"/>
    <w:rsid w:val="00D02B87"/>
    <w:rsid w:val="00D0331E"/>
    <w:rsid w:val="00D068B9"/>
    <w:rsid w:val="00D06B5C"/>
    <w:rsid w:val="00D10F10"/>
    <w:rsid w:val="00D114DF"/>
    <w:rsid w:val="00D118F5"/>
    <w:rsid w:val="00D13866"/>
    <w:rsid w:val="00D149A7"/>
    <w:rsid w:val="00D14C4B"/>
    <w:rsid w:val="00D1609A"/>
    <w:rsid w:val="00D162B9"/>
    <w:rsid w:val="00D16787"/>
    <w:rsid w:val="00D20DA2"/>
    <w:rsid w:val="00D24A10"/>
    <w:rsid w:val="00D26540"/>
    <w:rsid w:val="00D267C8"/>
    <w:rsid w:val="00D26EFD"/>
    <w:rsid w:val="00D3034A"/>
    <w:rsid w:val="00D3086B"/>
    <w:rsid w:val="00D30D67"/>
    <w:rsid w:val="00D33272"/>
    <w:rsid w:val="00D34737"/>
    <w:rsid w:val="00D3576E"/>
    <w:rsid w:val="00D51CA9"/>
    <w:rsid w:val="00D527CB"/>
    <w:rsid w:val="00D55325"/>
    <w:rsid w:val="00D56418"/>
    <w:rsid w:val="00D626F5"/>
    <w:rsid w:val="00D62BE7"/>
    <w:rsid w:val="00D63B5B"/>
    <w:rsid w:val="00D65C9C"/>
    <w:rsid w:val="00D761D5"/>
    <w:rsid w:val="00D87A34"/>
    <w:rsid w:val="00D905DD"/>
    <w:rsid w:val="00D90917"/>
    <w:rsid w:val="00D948BE"/>
    <w:rsid w:val="00D94B81"/>
    <w:rsid w:val="00D95B57"/>
    <w:rsid w:val="00D9782A"/>
    <w:rsid w:val="00D9795C"/>
    <w:rsid w:val="00D97F19"/>
    <w:rsid w:val="00DA1889"/>
    <w:rsid w:val="00DA1B4A"/>
    <w:rsid w:val="00DA223A"/>
    <w:rsid w:val="00DA305D"/>
    <w:rsid w:val="00DA4FBE"/>
    <w:rsid w:val="00DA52CD"/>
    <w:rsid w:val="00DA53E0"/>
    <w:rsid w:val="00DA6DDF"/>
    <w:rsid w:val="00DB0674"/>
    <w:rsid w:val="00DB3E08"/>
    <w:rsid w:val="00DC37A0"/>
    <w:rsid w:val="00DC6513"/>
    <w:rsid w:val="00DC6E5D"/>
    <w:rsid w:val="00DD15DE"/>
    <w:rsid w:val="00DD32B0"/>
    <w:rsid w:val="00DD6B67"/>
    <w:rsid w:val="00DE05D6"/>
    <w:rsid w:val="00DE4319"/>
    <w:rsid w:val="00DE749F"/>
    <w:rsid w:val="00DE7A1B"/>
    <w:rsid w:val="00DF0EFB"/>
    <w:rsid w:val="00DF2B2C"/>
    <w:rsid w:val="00DF380E"/>
    <w:rsid w:val="00DF38C6"/>
    <w:rsid w:val="00DF6A5E"/>
    <w:rsid w:val="00E035EA"/>
    <w:rsid w:val="00E042A7"/>
    <w:rsid w:val="00E04CBB"/>
    <w:rsid w:val="00E05043"/>
    <w:rsid w:val="00E0605A"/>
    <w:rsid w:val="00E064F3"/>
    <w:rsid w:val="00E07677"/>
    <w:rsid w:val="00E108DE"/>
    <w:rsid w:val="00E10917"/>
    <w:rsid w:val="00E1289F"/>
    <w:rsid w:val="00E16ACA"/>
    <w:rsid w:val="00E17B81"/>
    <w:rsid w:val="00E212FA"/>
    <w:rsid w:val="00E227B2"/>
    <w:rsid w:val="00E22EAA"/>
    <w:rsid w:val="00E26ADF"/>
    <w:rsid w:val="00E27666"/>
    <w:rsid w:val="00E312E7"/>
    <w:rsid w:val="00E352D6"/>
    <w:rsid w:val="00E37395"/>
    <w:rsid w:val="00E44FF0"/>
    <w:rsid w:val="00E46799"/>
    <w:rsid w:val="00E50551"/>
    <w:rsid w:val="00E5090E"/>
    <w:rsid w:val="00E525F0"/>
    <w:rsid w:val="00E57712"/>
    <w:rsid w:val="00E57812"/>
    <w:rsid w:val="00E603EA"/>
    <w:rsid w:val="00E61B14"/>
    <w:rsid w:val="00E626C1"/>
    <w:rsid w:val="00E660E0"/>
    <w:rsid w:val="00E67BCF"/>
    <w:rsid w:val="00E73B33"/>
    <w:rsid w:val="00E74736"/>
    <w:rsid w:val="00E77A84"/>
    <w:rsid w:val="00E81D52"/>
    <w:rsid w:val="00E84FD1"/>
    <w:rsid w:val="00E86253"/>
    <w:rsid w:val="00E863DD"/>
    <w:rsid w:val="00E87FFB"/>
    <w:rsid w:val="00E9236B"/>
    <w:rsid w:val="00E93028"/>
    <w:rsid w:val="00EB210B"/>
    <w:rsid w:val="00EB37A7"/>
    <w:rsid w:val="00EC18A8"/>
    <w:rsid w:val="00EC3E75"/>
    <w:rsid w:val="00EC4D88"/>
    <w:rsid w:val="00EC6E69"/>
    <w:rsid w:val="00ED134A"/>
    <w:rsid w:val="00EE4A6F"/>
    <w:rsid w:val="00EE5841"/>
    <w:rsid w:val="00EE6A04"/>
    <w:rsid w:val="00EF04D7"/>
    <w:rsid w:val="00EF0B34"/>
    <w:rsid w:val="00EF1149"/>
    <w:rsid w:val="00EF383C"/>
    <w:rsid w:val="00EF60ED"/>
    <w:rsid w:val="00F00BDF"/>
    <w:rsid w:val="00F0197B"/>
    <w:rsid w:val="00F03D1F"/>
    <w:rsid w:val="00F07E86"/>
    <w:rsid w:val="00F14F0B"/>
    <w:rsid w:val="00F2112A"/>
    <w:rsid w:val="00F227B1"/>
    <w:rsid w:val="00F31033"/>
    <w:rsid w:val="00F32966"/>
    <w:rsid w:val="00F34A0A"/>
    <w:rsid w:val="00F34CB9"/>
    <w:rsid w:val="00F356BD"/>
    <w:rsid w:val="00F36D64"/>
    <w:rsid w:val="00F4157C"/>
    <w:rsid w:val="00F42E2D"/>
    <w:rsid w:val="00F43263"/>
    <w:rsid w:val="00F43B1F"/>
    <w:rsid w:val="00F4632F"/>
    <w:rsid w:val="00F47242"/>
    <w:rsid w:val="00F50DA2"/>
    <w:rsid w:val="00F53276"/>
    <w:rsid w:val="00F550F4"/>
    <w:rsid w:val="00F5716D"/>
    <w:rsid w:val="00F60073"/>
    <w:rsid w:val="00F64047"/>
    <w:rsid w:val="00F6448B"/>
    <w:rsid w:val="00F66582"/>
    <w:rsid w:val="00F74302"/>
    <w:rsid w:val="00F766D0"/>
    <w:rsid w:val="00F80DC7"/>
    <w:rsid w:val="00F823C7"/>
    <w:rsid w:val="00F82703"/>
    <w:rsid w:val="00F83B94"/>
    <w:rsid w:val="00F9099A"/>
    <w:rsid w:val="00F9351F"/>
    <w:rsid w:val="00F97B96"/>
    <w:rsid w:val="00FA2228"/>
    <w:rsid w:val="00FA370B"/>
    <w:rsid w:val="00FA45CD"/>
    <w:rsid w:val="00FA77F5"/>
    <w:rsid w:val="00FA78D3"/>
    <w:rsid w:val="00FA78FD"/>
    <w:rsid w:val="00FB0ECF"/>
    <w:rsid w:val="00FB117D"/>
    <w:rsid w:val="00FB2E88"/>
    <w:rsid w:val="00FB44DB"/>
    <w:rsid w:val="00FB4567"/>
    <w:rsid w:val="00FB78E7"/>
    <w:rsid w:val="00FB79C0"/>
    <w:rsid w:val="00FC526B"/>
    <w:rsid w:val="00FC7346"/>
    <w:rsid w:val="00FC787C"/>
    <w:rsid w:val="00FC799A"/>
    <w:rsid w:val="00FC7CBF"/>
    <w:rsid w:val="00FD0BE4"/>
    <w:rsid w:val="00FD0BF0"/>
    <w:rsid w:val="00FD0F2C"/>
    <w:rsid w:val="00FD7894"/>
    <w:rsid w:val="00FE5511"/>
    <w:rsid w:val="00FE5928"/>
    <w:rsid w:val="00FE74F6"/>
    <w:rsid w:val="00FF00AB"/>
    <w:rsid w:val="00FF468A"/>
    <w:rsid w:val="00FF4FD0"/>
    <w:rsid w:val="2DF2039C"/>
    <w:rsid w:val="2E1B4737"/>
    <w:rsid w:val="340B05C3"/>
    <w:rsid w:val="356D19A0"/>
    <w:rsid w:val="4E463C21"/>
    <w:rsid w:val="4F2E4B0B"/>
    <w:rsid w:val="707C234E"/>
    <w:rsid w:val="76D078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semiHidden/>
    <w:unhideWhenUsed/>
    <w:qFormat/>
    <w:uiPriority w:val="9"/>
    <w:pPr>
      <w:keepNext/>
      <w:keepLines/>
      <w:spacing w:before="260" w:after="260" w:line="416" w:lineRule="auto"/>
      <w:outlineLvl w:val="2"/>
    </w:pPr>
    <w:rPr>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bCs/>
    </w:rPr>
  </w:style>
  <w:style w:type="paragraph" w:styleId="12">
    <w:name w:val="List Paragraph"/>
    <w:basedOn w:val="1"/>
    <w:qFormat/>
    <w:uiPriority w:val="34"/>
    <w:pPr>
      <w:ind w:firstLine="420" w:firstLineChars="200"/>
    </w:pPr>
  </w:style>
  <w:style w:type="character" w:customStyle="1" w:styleId="13">
    <w:name w:val="页眉 Char"/>
    <w:link w:val="7"/>
    <w:qFormat/>
    <w:uiPriority w:val="99"/>
    <w:rPr>
      <w:kern w:val="2"/>
      <w:sz w:val="18"/>
      <w:szCs w:val="18"/>
    </w:rPr>
  </w:style>
  <w:style w:type="character" w:customStyle="1" w:styleId="14">
    <w:name w:val="页脚 Char"/>
    <w:link w:val="6"/>
    <w:qFormat/>
    <w:uiPriority w:val="99"/>
    <w:rPr>
      <w:kern w:val="2"/>
      <w:sz w:val="18"/>
      <w:szCs w:val="18"/>
    </w:rPr>
  </w:style>
  <w:style w:type="character" w:customStyle="1" w:styleId="15">
    <w:name w:val="标题 3 Char"/>
    <w:link w:val="4"/>
    <w:qFormat/>
    <w:uiPriority w:val="0"/>
    <w:rPr>
      <w:rFonts w:ascii="Calibri" w:hAnsi="Calibri" w:eastAsia="宋体"/>
      <w:b/>
      <w:bCs/>
      <w:sz w:val="32"/>
      <w:szCs w:val="32"/>
      <w:lang w:bidi="ar-SA"/>
    </w:rPr>
  </w:style>
  <w:style w:type="character" w:customStyle="1" w:styleId="16">
    <w:name w:val="批注框文本 Char"/>
    <w:link w:val="5"/>
    <w:semiHidden/>
    <w:qFormat/>
    <w:uiPriority w:val="99"/>
    <w:rPr>
      <w:kern w:val="2"/>
      <w:sz w:val="18"/>
      <w:szCs w:val="18"/>
    </w:rPr>
  </w:style>
  <w:style w:type="character" w:customStyle="1" w:styleId="17">
    <w:name w:val="页眉 字符"/>
    <w:basedOn w:val="10"/>
    <w:link w:val="7"/>
    <w:qFormat/>
    <w:uiPriority w:val="99"/>
    <w:rPr>
      <w:rFonts w:ascii="Calibri" w:hAnsi="Calibri" w:eastAsia="宋体" w:cs="Times New Roman"/>
      <w:sz w:val="18"/>
      <w:szCs w:val="18"/>
    </w:rPr>
  </w:style>
  <w:style w:type="character" w:customStyle="1" w:styleId="18">
    <w:name w:val="页脚 字符"/>
    <w:basedOn w:val="10"/>
    <w:link w:val="6"/>
    <w:qFormat/>
    <w:uiPriority w:val="99"/>
    <w:rPr>
      <w:rFonts w:ascii="Calibri" w:hAnsi="Calibri" w:eastAsia="宋体" w:cs="Times New Roman"/>
      <w:sz w:val="18"/>
      <w:szCs w:val="18"/>
    </w:rPr>
  </w:style>
  <w:style w:type="character" w:customStyle="1" w:styleId="19">
    <w:name w:val="批注框文本 字符"/>
    <w:basedOn w:val="10"/>
    <w:link w:val="5"/>
    <w:semiHidden/>
    <w:qFormat/>
    <w:uiPriority w:val="99"/>
    <w:rPr>
      <w:rFonts w:ascii="Calibri" w:hAnsi="Calibri" w:eastAsia="宋体" w:cs="Times New Roman"/>
      <w:sz w:val="18"/>
      <w:szCs w:val="18"/>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标题 2 字符"/>
    <w:basedOn w:val="10"/>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阜阳师范学院</Company>
  <Pages>15</Pages>
  <Words>7212</Words>
  <Characters>7249</Characters>
  <Lines>50</Lines>
  <Paragraphs>14</Paragraphs>
  <TotalTime>1</TotalTime>
  <ScaleCrop>false</ScaleCrop>
  <LinksUpToDate>false</LinksUpToDate>
  <CharactersWithSpaces>7328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2022-04-27T00:12:00Z</dcterms:created>
  <dc:creator>admin</dc:creator>
  <cp:lastModifiedBy>张生鑫</cp:lastModifiedBy>
  <cp:lastPrinted>2022-04-16T06:43:00Z</cp:lastPrinted>
  <dcterms:modified xsi:type="dcterms:W3CDTF">2022-05-05T01:59:07Z</dcterms:modified>
  <dc:title>内江师范学院文件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AE95CBD795FD449086285AD278CD743E</vt:lpwstr>
  </property>
</Properties>
</file>