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EC6C6" w14:textId="77777777" w:rsidR="0081560E" w:rsidRDefault="0081560E">
      <w:pPr>
        <w:widowControl/>
        <w:ind w:right="28"/>
        <w:jc w:val="center"/>
        <w:rPr>
          <w:rFonts w:ascii="方正仿宋简体" w:eastAsia="方正仿宋简体" w:hAnsi="方正仿宋简体" w:cs="方正仿宋简体"/>
          <w:bCs/>
          <w:kern w:val="0"/>
          <w:sz w:val="32"/>
          <w:szCs w:val="32"/>
        </w:rPr>
      </w:pPr>
    </w:p>
    <w:p w14:paraId="5C8C7FE8" w14:textId="77777777" w:rsidR="0081560E" w:rsidRDefault="0081560E">
      <w:pPr>
        <w:widowControl/>
        <w:spacing w:line="300" w:lineRule="exact"/>
        <w:ind w:right="28"/>
        <w:jc w:val="center"/>
        <w:rPr>
          <w:rFonts w:ascii="华文中宋" w:eastAsia="华文中宋" w:hAnsi="华文中宋" w:cs="宋体"/>
          <w:b/>
          <w:bCs/>
          <w:color w:val="FF0000"/>
          <w:kern w:val="0"/>
          <w:sz w:val="32"/>
          <w:szCs w:val="32"/>
        </w:rPr>
      </w:pPr>
    </w:p>
    <w:p w14:paraId="1513C94A" w14:textId="77777777" w:rsidR="0081560E" w:rsidRDefault="0081560E">
      <w:pPr>
        <w:widowControl/>
        <w:spacing w:line="300" w:lineRule="exact"/>
        <w:ind w:right="28"/>
        <w:jc w:val="center"/>
        <w:rPr>
          <w:rFonts w:ascii="华文中宋" w:eastAsia="华文中宋" w:hAnsi="华文中宋" w:cs="宋体"/>
          <w:b/>
          <w:bCs/>
          <w:color w:val="FF0000"/>
          <w:kern w:val="0"/>
          <w:sz w:val="32"/>
          <w:szCs w:val="32"/>
        </w:rPr>
      </w:pPr>
    </w:p>
    <w:p w14:paraId="331DE5D7" w14:textId="77777777" w:rsidR="0081560E" w:rsidRDefault="00EF7F29">
      <w:pPr>
        <w:widowControl/>
        <w:spacing w:before="100" w:beforeAutospacing="1" w:after="100" w:afterAutospacing="1"/>
        <w:ind w:right="30"/>
        <w:jc w:val="center"/>
        <w:rPr>
          <w:rFonts w:ascii="宋体" w:hAnsi="宋体" w:cs="宋体"/>
          <w:spacing w:val="30"/>
          <w:w w:val="95"/>
          <w:kern w:val="0"/>
          <w:sz w:val="24"/>
          <w:szCs w:val="24"/>
        </w:rPr>
      </w:pPr>
      <w:r>
        <w:rPr>
          <w:rFonts w:ascii="华文中宋" w:eastAsia="华文中宋" w:hAnsi="华文中宋" w:cs="宋体"/>
          <w:b/>
          <w:bCs/>
          <w:color w:val="FF0000"/>
          <w:spacing w:val="30"/>
          <w:w w:val="95"/>
          <w:kern w:val="0"/>
          <w:sz w:val="84"/>
        </w:rPr>
        <w:t>内江师范学院文件</w:t>
      </w:r>
    </w:p>
    <w:p w14:paraId="1D07274C" w14:textId="77777777" w:rsidR="0081560E" w:rsidRDefault="00EF7F29">
      <w:pPr>
        <w:widowControl/>
        <w:spacing w:afterLines="50" w:after="156"/>
        <w:jc w:val="center"/>
        <w:rPr>
          <w:rFonts w:ascii="方正仿宋简体" w:eastAsia="方正仿宋简体" w:hAnsi="宋体" w:cs="宋体"/>
          <w:kern w:val="0"/>
          <w:sz w:val="32"/>
          <w:szCs w:val="32"/>
        </w:rPr>
      </w:pPr>
      <w:bookmarkStart w:id="0" w:name="doc_mark"/>
      <w:r>
        <w:rPr>
          <w:rFonts w:ascii="方正仿宋简体" w:eastAsia="方正仿宋简体" w:hAnsi="宋体" w:cs="宋体" w:hint="eastAsia"/>
          <w:kern w:val="0"/>
          <w:sz w:val="32"/>
          <w:szCs w:val="32"/>
        </w:rPr>
        <w:t>内师院发〔2023〕148号</w:t>
      </w:r>
      <w:bookmarkEnd w:id="0"/>
    </w:p>
    <w:p w14:paraId="367B5F4F" w14:textId="77777777" w:rsidR="0081560E" w:rsidRDefault="00BF3239">
      <w:pPr>
        <w:widowControl/>
        <w:jc w:val="center"/>
        <w:rPr>
          <w:rFonts w:ascii="宋体" w:hAnsi="宋体" w:cs="宋体"/>
          <w:kern w:val="0"/>
          <w:sz w:val="24"/>
          <w:szCs w:val="24"/>
        </w:rPr>
      </w:pPr>
      <w:r>
        <w:rPr>
          <w:rFonts w:ascii="宋体" w:hAnsi="宋体" w:cs="宋体"/>
          <w:kern w:val="0"/>
          <w:sz w:val="24"/>
          <w:szCs w:val="24"/>
        </w:rPr>
        <w:pict w14:anchorId="51015846">
          <v:rect id="_x0000_i1025" style="width:.05pt;height:2.25pt" o:hralign="center" o:hrstd="t" o:hrnoshade="t" o:hr="t" fillcolor="red" stroked="f"/>
        </w:pict>
      </w:r>
    </w:p>
    <w:p w14:paraId="3604253A" w14:textId="77777777" w:rsidR="0081560E" w:rsidRDefault="0081560E">
      <w:pPr>
        <w:widowControl/>
        <w:spacing w:line="560" w:lineRule="exact"/>
        <w:jc w:val="center"/>
        <w:rPr>
          <w:rFonts w:ascii="方正仿宋简体" w:eastAsia="方正仿宋简体" w:hAnsi="方正仿宋简体" w:cs="方正仿宋简体"/>
          <w:smallCaps/>
          <w:color w:val="000000"/>
          <w:kern w:val="0"/>
          <w:sz w:val="32"/>
          <w:szCs w:val="32"/>
          <w:lang w:bidi="ar"/>
        </w:rPr>
      </w:pPr>
      <w:bookmarkStart w:id="1" w:name="Content"/>
      <w:bookmarkEnd w:id="1"/>
    </w:p>
    <w:p w14:paraId="5814FF81" w14:textId="77777777" w:rsidR="0081560E" w:rsidRDefault="0081560E">
      <w:pPr>
        <w:widowControl/>
        <w:spacing w:line="560" w:lineRule="exact"/>
        <w:jc w:val="center"/>
        <w:rPr>
          <w:rFonts w:ascii="方正仿宋简体" w:eastAsia="方正仿宋简体" w:hAnsi="方正仿宋简体" w:cs="方正仿宋简体"/>
          <w:smallCaps/>
          <w:color w:val="000000"/>
          <w:kern w:val="0"/>
          <w:sz w:val="32"/>
          <w:szCs w:val="32"/>
          <w:lang w:bidi="ar"/>
        </w:rPr>
      </w:pPr>
    </w:p>
    <w:p w14:paraId="389AE51C" w14:textId="77777777" w:rsidR="0081560E" w:rsidRDefault="00EF7F29">
      <w:pPr>
        <w:widowControl/>
        <w:spacing w:line="720" w:lineRule="exact"/>
        <w:jc w:val="center"/>
        <w:rPr>
          <w:rFonts w:ascii="方正小标宋简体" w:eastAsia="方正小标宋简体" w:hAnsi="方正小标宋简体" w:cs="方正小标宋简体"/>
          <w:smallCaps/>
          <w:color w:val="000000"/>
          <w:kern w:val="0"/>
          <w:sz w:val="44"/>
          <w:szCs w:val="44"/>
          <w:lang w:bidi="ar"/>
        </w:rPr>
      </w:pPr>
      <w:r>
        <w:rPr>
          <w:rFonts w:ascii="方正小标宋简体" w:eastAsia="方正小标宋简体" w:hAnsi="方正小标宋简体" w:cs="方正小标宋简体" w:hint="eastAsia"/>
          <w:smallCaps/>
          <w:color w:val="000000"/>
          <w:kern w:val="0"/>
          <w:sz w:val="44"/>
          <w:szCs w:val="44"/>
          <w:lang w:bidi="ar"/>
        </w:rPr>
        <w:t>内江师范学院</w:t>
      </w:r>
    </w:p>
    <w:p w14:paraId="29543692" w14:textId="77777777" w:rsidR="0081560E" w:rsidRDefault="00EF7F29">
      <w:pPr>
        <w:widowControl/>
        <w:spacing w:line="720" w:lineRule="exact"/>
        <w:jc w:val="center"/>
        <w:rPr>
          <w:rFonts w:ascii="方正小标宋简体" w:eastAsia="方正小标宋简体" w:hAnsi="方正小标宋简体" w:cs="方正小标宋简体"/>
          <w:smallCaps/>
          <w:color w:val="000000"/>
          <w:kern w:val="0"/>
          <w:sz w:val="44"/>
          <w:szCs w:val="44"/>
          <w:lang w:bidi="ar"/>
        </w:rPr>
      </w:pPr>
      <w:r>
        <w:rPr>
          <w:rFonts w:ascii="方正小标宋简体" w:eastAsia="方正小标宋简体" w:hAnsi="方正小标宋简体" w:cs="方正小标宋简体" w:hint="eastAsia"/>
          <w:smallCaps/>
          <w:color w:val="000000"/>
          <w:kern w:val="0"/>
          <w:sz w:val="44"/>
          <w:szCs w:val="44"/>
          <w:lang w:bidi="ar"/>
        </w:rPr>
        <w:t>关于开展防灾减灾和安全生产大排查</w:t>
      </w:r>
    </w:p>
    <w:p w14:paraId="1EBE38E3" w14:textId="77777777" w:rsidR="0081560E" w:rsidRDefault="00EF7F29">
      <w:pPr>
        <w:widowControl/>
        <w:spacing w:line="720" w:lineRule="exact"/>
        <w:jc w:val="center"/>
        <w:rPr>
          <w:rFonts w:ascii="方正小标宋简体" w:eastAsia="方正小标宋简体" w:hAnsi="方正小标宋简体" w:cs="方正小标宋简体"/>
          <w:smallCaps/>
          <w:color w:val="000000"/>
          <w:kern w:val="0"/>
          <w:sz w:val="44"/>
          <w:szCs w:val="44"/>
          <w:lang w:bidi="ar"/>
        </w:rPr>
      </w:pPr>
      <w:r>
        <w:rPr>
          <w:rFonts w:ascii="方正小标宋简体" w:eastAsia="方正小标宋简体" w:hAnsi="方正小标宋简体" w:cs="方正小标宋简体" w:hint="eastAsia"/>
          <w:smallCaps/>
          <w:color w:val="000000"/>
          <w:kern w:val="0"/>
          <w:sz w:val="44"/>
          <w:szCs w:val="44"/>
          <w:lang w:bidi="ar"/>
        </w:rPr>
        <w:t>大整治专项行动的通知</w:t>
      </w:r>
    </w:p>
    <w:p w14:paraId="029918A3" w14:textId="77777777" w:rsidR="0081560E" w:rsidRDefault="0081560E">
      <w:pPr>
        <w:spacing w:line="560" w:lineRule="exact"/>
        <w:ind w:firstLineChars="200" w:firstLine="640"/>
        <w:rPr>
          <w:rFonts w:ascii="方正仿宋简体" w:eastAsia="方正仿宋简体" w:hAnsi="宋体" w:cs="宋体"/>
          <w:smallCaps/>
          <w:color w:val="000000"/>
          <w:kern w:val="0"/>
          <w:sz w:val="32"/>
          <w:szCs w:val="32"/>
          <w:lang w:bidi="ar"/>
        </w:rPr>
      </w:pPr>
    </w:p>
    <w:p w14:paraId="4652D339" w14:textId="77777777" w:rsidR="0081560E" w:rsidRDefault="00EF7F29">
      <w:pPr>
        <w:spacing w:line="560" w:lineRule="exact"/>
        <w:rPr>
          <w:rFonts w:ascii="方正仿宋简体" w:eastAsia="方正仿宋简体" w:hAnsi="宋体" w:cs="宋体"/>
          <w:smallCaps/>
          <w:color w:val="000000"/>
          <w:kern w:val="0"/>
          <w:sz w:val="32"/>
          <w:szCs w:val="32"/>
          <w:lang w:bidi="ar"/>
        </w:rPr>
      </w:pPr>
      <w:r>
        <w:rPr>
          <w:rFonts w:ascii="方正仿宋简体" w:eastAsia="方正仿宋简体" w:hAnsi="宋体" w:cs="宋体" w:hint="eastAsia"/>
          <w:smallCaps/>
          <w:color w:val="000000"/>
          <w:kern w:val="0"/>
          <w:sz w:val="32"/>
          <w:szCs w:val="32"/>
          <w:lang w:bidi="ar"/>
        </w:rPr>
        <w:t>校内各单位：</w:t>
      </w:r>
    </w:p>
    <w:p w14:paraId="727DF96A" w14:textId="77777777" w:rsidR="0081560E" w:rsidRDefault="00EF7F29">
      <w:pPr>
        <w:spacing w:line="560" w:lineRule="exact"/>
        <w:ind w:firstLineChars="200" w:firstLine="640"/>
        <w:rPr>
          <w:rFonts w:ascii="方正仿宋简体" w:eastAsia="方正仿宋简体" w:hAnsi="宋体" w:cs="宋体"/>
          <w:smallCaps/>
          <w:color w:val="000000"/>
          <w:kern w:val="0"/>
          <w:sz w:val="32"/>
          <w:szCs w:val="32"/>
          <w:lang w:bidi="ar"/>
        </w:rPr>
      </w:pPr>
      <w:r>
        <w:rPr>
          <w:rFonts w:ascii="方正仿宋简体" w:eastAsia="方正仿宋简体" w:hAnsi="宋体" w:cs="宋体" w:hint="eastAsia"/>
          <w:sz w:val="32"/>
          <w:szCs w:val="32"/>
        </w:rPr>
        <w:t>为深入贯彻习近平总书记重要指示精神，认真落实党中央、国务院和省委、省政府决策部署，落实全省防灾减灾和安全生产工作电视电话会议和省政府办公厅《关于开展以山洪地质灾害为重点的防灾减灾避灾专项行动的通知》《全省安全生产隐患大排查大整治工作方案》《全省教育系统防灾减灾和安全生产大排查大整治专项行动工作方案》等要求</w:t>
      </w:r>
      <w:r>
        <w:rPr>
          <w:rFonts w:ascii="方正仿宋简体" w:eastAsia="方正仿宋简体" w:hAnsi="宋体" w:cs="宋体" w:hint="eastAsia"/>
          <w:smallCaps/>
          <w:color w:val="000000"/>
          <w:kern w:val="0"/>
          <w:sz w:val="32"/>
          <w:szCs w:val="32"/>
          <w:lang w:bidi="ar"/>
        </w:rPr>
        <w:t>，结合我校“平安校园建设”工作实际，现制定内江师范学院2023年“</w:t>
      </w:r>
      <w:r>
        <w:rPr>
          <w:rFonts w:ascii="方正仿宋简体" w:eastAsia="方正仿宋简体" w:hAnsi="宋体" w:cs="宋体" w:hint="eastAsia"/>
          <w:sz w:val="32"/>
          <w:szCs w:val="32"/>
        </w:rPr>
        <w:t>防灾减灾和安全生产大排查大整治</w:t>
      </w:r>
      <w:r>
        <w:rPr>
          <w:rFonts w:ascii="方正仿宋简体" w:eastAsia="方正仿宋简体" w:hAnsi="宋体" w:cs="宋体" w:hint="eastAsia"/>
          <w:smallCaps/>
          <w:color w:val="000000"/>
          <w:kern w:val="0"/>
          <w:sz w:val="32"/>
          <w:szCs w:val="32"/>
          <w:lang w:bidi="ar"/>
        </w:rPr>
        <w:t>”专项行动实施方案。</w:t>
      </w:r>
    </w:p>
    <w:p w14:paraId="65D641D4" w14:textId="77777777" w:rsidR="0081560E" w:rsidRDefault="00EF7F29">
      <w:pPr>
        <w:shd w:val="clear" w:color="auto" w:fill="FFFFFF"/>
        <w:spacing w:line="560" w:lineRule="exact"/>
        <w:ind w:firstLineChars="200" w:firstLine="640"/>
        <w:rPr>
          <w:rFonts w:ascii="黑体" w:eastAsia="黑体" w:hAnsi="黑体" w:cs="黑体"/>
          <w:color w:val="3B3B3B"/>
          <w:sz w:val="32"/>
          <w:szCs w:val="32"/>
        </w:rPr>
      </w:pPr>
      <w:r>
        <w:rPr>
          <w:rFonts w:ascii="黑体" w:eastAsia="黑体" w:hAnsi="黑体" w:cs="黑体" w:hint="eastAsia"/>
          <w:color w:val="000000"/>
          <w:kern w:val="0"/>
          <w:sz w:val="32"/>
          <w:szCs w:val="32"/>
          <w:shd w:val="clear" w:color="auto" w:fill="FFFFFF"/>
          <w:lang w:bidi="ar"/>
        </w:rPr>
        <w:t>一、指导思想</w:t>
      </w:r>
    </w:p>
    <w:p w14:paraId="67A858A0" w14:textId="77777777" w:rsidR="0081560E" w:rsidRDefault="00EF7F29">
      <w:pPr>
        <w:spacing w:line="560" w:lineRule="exact"/>
        <w:ind w:firstLineChars="200" w:firstLine="620"/>
        <w:rPr>
          <w:rFonts w:ascii="方正仿宋简体" w:eastAsia="方正仿宋简体" w:hAnsi="宋体" w:cs="宋体"/>
          <w:color w:val="3B3B3B"/>
          <w:sz w:val="32"/>
          <w:szCs w:val="32"/>
        </w:rPr>
      </w:pPr>
      <w:r>
        <w:rPr>
          <w:rFonts w:ascii="方正仿宋简体" w:eastAsia="方正仿宋简体" w:hAnsi="宋体" w:cs="宋体" w:hint="eastAsia"/>
          <w:spacing w:val="-5"/>
          <w:sz w:val="32"/>
          <w:szCs w:val="32"/>
        </w:rPr>
        <w:lastRenderedPageBreak/>
        <w:t>以习近平新时代中国特色社会主义思想为指导，认真贯彻落实习近平总书记来川视察和对金阳“8·21”山洪灾害的重要指示精神和李强总理等中央领导同志批示要求，全面落实党中央、国务院和省委、省政府决策部署，坚持人民至上、生命至上，统筹抓好发展和安全，严格落实防灾减灾救灾“两个坚持、三个转变”和安全生产十五条硬措施工作要求，结合学校实际，部署开展防灾减灾和安全生产大排查大整治专项行动，全面排查整治学校安全隐患，有效防范化解各类安全风险，筑牢安全防线，守牢安全底线，坚决维护学校师生生命健康安全和校园安全稳定。不断</w:t>
      </w:r>
      <w:r>
        <w:rPr>
          <w:rFonts w:ascii="方正仿宋简体" w:eastAsia="方正仿宋简体" w:hAnsi="宋体" w:cs="宋体" w:hint="eastAsia"/>
          <w:smallCaps/>
          <w:color w:val="000000"/>
          <w:kern w:val="0"/>
          <w:sz w:val="32"/>
          <w:szCs w:val="32"/>
          <w:lang w:bidi="ar"/>
        </w:rPr>
        <w:t>增强广大师生安全意识，提升安全素质，推动学校强化安全管理，落实安全工作责任，不断巩固学校安全形势持续稳定向好态势，不断增强广大师生的获得感、幸福感、安全感，</w:t>
      </w:r>
      <w:r>
        <w:rPr>
          <w:rFonts w:ascii="方正仿宋简体" w:eastAsia="方正仿宋简体" w:hAnsi="宋体" w:cs="宋体" w:hint="eastAsia"/>
          <w:color w:val="000000"/>
          <w:kern w:val="0"/>
          <w:sz w:val="32"/>
          <w:szCs w:val="32"/>
          <w:lang w:bidi="ar"/>
        </w:rPr>
        <w:t>为平安校园建设营造良好的安全环境。</w:t>
      </w:r>
    </w:p>
    <w:p w14:paraId="405CE092" w14:textId="77777777" w:rsidR="0081560E" w:rsidRDefault="00EF7F29">
      <w:pPr>
        <w:numPr>
          <w:ilvl w:val="255"/>
          <w:numId w:val="0"/>
        </w:numPr>
        <w:shd w:val="clear" w:color="auto" w:fill="FFFFFF"/>
        <w:spacing w:line="560" w:lineRule="exact"/>
        <w:ind w:firstLineChars="200" w:firstLine="640"/>
        <w:jc w:val="left"/>
        <w:rPr>
          <w:rFonts w:ascii="黑体" w:eastAsia="黑体" w:hAnsi="黑体" w:cs="黑体"/>
          <w:color w:val="000000"/>
          <w:kern w:val="0"/>
          <w:sz w:val="32"/>
          <w:szCs w:val="32"/>
          <w:shd w:val="clear" w:color="auto" w:fill="FFFFFF"/>
          <w:lang w:bidi="ar"/>
        </w:rPr>
      </w:pPr>
      <w:r>
        <w:rPr>
          <w:rFonts w:ascii="黑体" w:eastAsia="黑体" w:hAnsi="黑体" w:cs="黑体" w:hint="eastAsia"/>
          <w:color w:val="000000"/>
          <w:kern w:val="0"/>
          <w:sz w:val="32"/>
          <w:szCs w:val="32"/>
          <w:shd w:val="clear" w:color="auto" w:fill="FFFFFF"/>
          <w:lang w:bidi="ar"/>
        </w:rPr>
        <w:t>二、组织领导</w:t>
      </w:r>
    </w:p>
    <w:p w14:paraId="462010D6" w14:textId="77777777" w:rsidR="0081560E" w:rsidRDefault="00EF7F29">
      <w:pPr>
        <w:spacing w:line="560" w:lineRule="exact"/>
        <w:ind w:firstLineChars="200" w:firstLine="640"/>
        <w:rPr>
          <w:rFonts w:ascii="方正仿宋简体" w:eastAsia="方正仿宋简体" w:hAnsi="宋体" w:cs="宋体"/>
          <w:smallCaps/>
          <w:color w:val="000000"/>
          <w:kern w:val="0"/>
          <w:sz w:val="32"/>
          <w:szCs w:val="32"/>
          <w:lang w:bidi="ar"/>
        </w:rPr>
      </w:pPr>
      <w:r>
        <w:rPr>
          <w:rFonts w:ascii="方正仿宋简体" w:eastAsia="方正仿宋简体" w:hAnsi="宋体" w:cs="宋体" w:hint="eastAsia"/>
          <w:smallCaps/>
          <w:color w:val="000000"/>
          <w:kern w:val="0"/>
          <w:sz w:val="32"/>
          <w:szCs w:val="32"/>
          <w:lang w:bidi="ar"/>
        </w:rPr>
        <w:t>学校平安校园建设领导小组负责“</w:t>
      </w:r>
      <w:r>
        <w:rPr>
          <w:rFonts w:ascii="方正仿宋简体" w:eastAsia="方正仿宋简体" w:hAnsi="宋体" w:cs="宋体" w:hint="eastAsia"/>
          <w:sz w:val="32"/>
          <w:szCs w:val="32"/>
        </w:rPr>
        <w:t>防灾减灾和安全生产大排查大整治</w:t>
      </w:r>
      <w:r>
        <w:rPr>
          <w:rFonts w:ascii="方正仿宋简体" w:eastAsia="方正仿宋简体" w:hAnsi="宋体" w:cs="宋体" w:hint="eastAsia"/>
          <w:smallCaps/>
          <w:color w:val="000000"/>
          <w:kern w:val="0"/>
          <w:sz w:val="32"/>
          <w:szCs w:val="32"/>
          <w:lang w:bidi="ar"/>
        </w:rPr>
        <w:t>”专项行动的安排、部署。平安校园建设办公室牵头，会同相关职能部门组织开展“</w:t>
      </w:r>
      <w:r>
        <w:rPr>
          <w:rFonts w:ascii="方正仿宋简体" w:eastAsia="方正仿宋简体" w:hAnsi="宋体" w:cs="宋体" w:hint="eastAsia"/>
          <w:sz w:val="32"/>
          <w:szCs w:val="32"/>
        </w:rPr>
        <w:t>防灾减灾和安全生产大排查大整治</w:t>
      </w:r>
      <w:r>
        <w:rPr>
          <w:rFonts w:ascii="方正仿宋简体" w:eastAsia="方正仿宋简体" w:hAnsi="宋体" w:cs="宋体" w:hint="eastAsia"/>
          <w:smallCaps/>
          <w:color w:val="000000"/>
          <w:kern w:val="0"/>
          <w:sz w:val="32"/>
          <w:szCs w:val="32"/>
          <w:lang w:bidi="ar"/>
        </w:rPr>
        <w:t>”各项活动。保卫处负责“</w:t>
      </w:r>
      <w:r>
        <w:rPr>
          <w:rFonts w:ascii="方正仿宋简体" w:eastAsia="方正仿宋简体" w:hAnsi="宋体" w:cs="宋体" w:hint="eastAsia"/>
          <w:sz w:val="32"/>
          <w:szCs w:val="32"/>
        </w:rPr>
        <w:t>防灾减灾和安全生产大排查大整治</w:t>
      </w:r>
      <w:r>
        <w:rPr>
          <w:rFonts w:ascii="方正仿宋简体" w:eastAsia="方正仿宋简体" w:hAnsi="宋体" w:cs="宋体" w:hint="eastAsia"/>
          <w:smallCaps/>
          <w:color w:val="000000"/>
          <w:kern w:val="0"/>
          <w:sz w:val="32"/>
          <w:szCs w:val="32"/>
          <w:lang w:bidi="ar"/>
        </w:rPr>
        <w:t>”专项行动期间的组织协调和宣传方案的拟订，负责各部门、学院专项行动开展情况的督促检查和上报工作。</w:t>
      </w:r>
    </w:p>
    <w:p w14:paraId="5732CCBD" w14:textId="77777777" w:rsidR="0081560E" w:rsidRDefault="00EF7F29">
      <w:pPr>
        <w:spacing w:line="560" w:lineRule="exact"/>
        <w:ind w:firstLineChars="200" w:firstLine="640"/>
        <w:rPr>
          <w:rFonts w:ascii="黑体" w:eastAsia="黑体" w:hAnsi="黑体" w:cs="黑体"/>
          <w:smallCaps/>
          <w:color w:val="000000"/>
          <w:kern w:val="0"/>
          <w:sz w:val="32"/>
          <w:szCs w:val="32"/>
          <w:lang w:bidi="ar"/>
        </w:rPr>
      </w:pPr>
      <w:r>
        <w:rPr>
          <w:rFonts w:ascii="黑体" w:eastAsia="黑体" w:hAnsi="黑体" w:cs="黑体" w:hint="eastAsia"/>
          <w:smallCaps/>
          <w:color w:val="000000"/>
          <w:kern w:val="0"/>
          <w:sz w:val="32"/>
          <w:szCs w:val="32"/>
          <w:lang w:bidi="ar"/>
        </w:rPr>
        <w:t>三、工作目标</w:t>
      </w:r>
    </w:p>
    <w:p w14:paraId="52E5572F" w14:textId="77777777" w:rsidR="0081560E" w:rsidRDefault="00EF7F29">
      <w:pPr>
        <w:spacing w:line="560" w:lineRule="exact"/>
        <w:ind w:firstLineChars="200" w:firstLine="640"/>
        <w:rPr>
          <w:rFonts w:ascii="方正仿宋简体" w:eastAsia="方正仿宋简体"/>
          <w:sz w:val="32"/>
          <w:szCs w:val="32"/>
        </w:rPr>
      </w:pPr>
      <w:r>
        <w:rPr>
          <w:rFonts w:ascii="方正仿宋简体" w:eastAsia="方正仿宋简体" w:hAnsi="宋体" w:cs="宋体" w:hint="eastAsia"/>
          <w:sz w:val="32"/>
          <w:szCs w:val="32"/>
        </w:rPr>
        <w:t>围绕“从根本上消除隐患，从根本上解决问题”，推动健全安全工作责任体系，落实“三管三必须”和“一岗双责”工作要求，全面排查治理风险隐患，切实提高安全治理能力和水平，提</w:t>
      </w:r>
      <w:r>
        <w:rPr>
          <w:rFonts w:ascii="方正仿宋简体" w:eastAsia="方正仿宋简体" w:hAnsi="宋体" w:cs="宋体" w:hint="eastAsia"/>
          <w:sz w:val="32"/>
          <w:szCs w:val="32"/>
        </w:rPr>
        <w:lastRenderedPageBreak/>
        <w:t>高风险隐患排查和整改质量，以更加有力的措施查大风险、除大隐患、防大事故，做到隐患排查不到位不放过、安全责任不落实不放过，整改整治不到位不放过，全面提升学校安全水平，坚决杜绝重特大事故、遏制较大事故、减少一般事故，确保校园安全稳定。</w:t>
      </w:r>
    </w:p>
    <w:p w14:paraId="434E8ED3" w14:textId="77777777" w:rsidR="0081560E" w:rsidRDefault="00EF7F29">
      <w:pPr>
        <w:spacing w:line="560" w:lineRule="exact"/>
        <w:ind w:firstLineChars="200" w:firstLine="640"/>
        <w:rPr>
          <w:rFonts w:ascii="黑体" w:eastAsia="黑体" w:hAnsi="黑体" w:cs="黑体"/>
          <w:smallCaps/>
          <w:color w:val="000000"/>
          <w:kern w:val="0"/>
          <w:sz w:val="32"/>
          <w:szCs w:val="32"/>
          <w:lang w:bidi="ar"/>
        </w:rPr>
      </w:pPr>
      <w:r>
        <w:rPr>
          <w:rFonts w:ascii="黑体" w:eastAsia="黑体" w:hAnsi="黑体" w:cs="黑体" w:hint="eastAsia"/>
          <w:smallCaps/>
          <w:color w:val="000000"/>
          <w:kern w:val="0"/>
          <w:sz w:val="32"/>
          <w:szCs w:val="32"/>
          <w:lang w:bidi="ar"/>
        </w:rPr>
        <w:t>四、排查范围和整治重点</w:t>
      </w:r>
    </w:p>
    <w:p w14:paraId="37CA0BF2" w14:textId="77777777" w:rsidR="0081560E" w:rsidRDefault="00EF7F29">
      <w:pPr>
        <w:spacing w:line="560" w:lineRule="exact"/>
        <w:ind w:firstLineChars="200" w:firstLine="640"/>
        <w:rPr>
          <w:rFonts w:ascii="方正仿宋简体" w:eastAsia="方正仿宋简体" w:hAnsi="宋体" w:cs="宋体"/>
          <w:sz w:val="32"/>
          <w:szCs w:val="32"/>
        </w:rPr>
      </w:pPr>
      <w:r>
        <w:rPr>
          <w:rFonts w:ascii="方正仿宋简体" w:eastAsia="方正仿宋简体" w:hAnsi="宋体" w:cs="宋体" w:hint="eastAsia"/>
          <w:sz w:val="32"/>
          <w:szCs w:val="32"/>
        </w:rPr>
        <w:t>学校对新老校区地质灾害和安全生产隐患进行全覆盖开展风险隐患大排查大整治，持续深化重大事故隐患专项排查整治行动，对发现的各类隐患列出清单，建立台账、明确责任，限期整改，实现闭环管理。</w:t>
      </w:r>
    </w:p>
    <w:p w14:paraId="5D390DD7" w14:textId="77777777" w:rsidR="0081560E" w:rsidRDefault="00EF7F29">
      <w:pPr>
        <w:spacing w:line="560" w:lineRule="exact"/>
        <w:ind w:firstLineChars="200" w:firstLine="640"/>
        <w:rPr>
          <w:rFonts w:ascii="黑体" w:eastAsia="黑体" w:hAnsi="黑体" w:cs="黑体"/>
          <w:smallCaps/>
          <w:color w:val="000000"/>
          <w:kern w:val="0"/>
          <w:sz w:val="32"/>
          <w:szCs w:val="32"/>
          <w:lang w:bidi="ar"/>
        </w:rPr>
      </w:pPr>
      <w:r>
        <w:rPr>
          <w:rFonts w:ascii="黑体" w:eastAsia="黑体" w:hAnsi="黑体" w:cs="黑体" w:hint="eastAsia"/>
          <w:smallCaps/>
          <w:color w:val="000000"/>
          <w:kern w:val="0"/>
          <w:sz w:val="32"/>
          <w:szCs w:val="32"/>
          <w:lang w:bidi="ar"/>
        </w:rPr>
        <w:t>五、活动时间、内容</w:t>
      </w:r>
    </w:p>
    <w:p w14:paraId="70D4E385" w14:textId="77777777" w:rsidR="0081560E" w:rsidRDefault="00EF7F29">
      <w:pPr>
        <w:spacing w:line="560" w:lineRule="exact"/>
        <w:ind w:firstLineChars="200" w:firstLine="640"/>
        <w:rPr>
          <w:rFonts w:ascii="楷体" w:eastAsia="楷体" w:hAnsi="楷体" w:cs="楷体"/>
          <w:sz w:val="32"/>
          <w:szCs w:val="32"/>
        </w:rPr>
      </w:pPr>
      <w:r>
        <w:rPr>
          <w:rFonts w:ascii="楷体" w:eastAsia="楷体" w:hAnsi="楷体" w:cs="楷体" w:hint="eastAsia"/>
          <w:smallCaps/>
          <w:color w:val="000000"/>
          <w:kern w:val="0"/>
          <w:sz w:val="32"/>
          <w:szCs w:val="32"/>
          <w:lang w:bidi="ar"/>
        </w:rPr>
        <w:t>（一）活动时间：</w:t>
      </w:r>
      <w:r>
        <w:rPr>
          <w:rFonts w:ascii="楷体" w:eastAsia="楷体" w:hAnsi="楷体" w:cs="楷体" w:hint="eastAsia"/>
          <w:sz w:val="32"/>
          <w:szCs w:val="32"/>
        </w:rPr>
        <w:t>2023年9月—2024年2月，</w:t>
      </w:r>
      <w:r>
        <w:rPr>
          <w:rFonts w:ascii="楷体" w:eastAsia="楷体" w:hAnsi="楷体" w:cs="楷体" w:hint="eastAsia"/>
          <w:smallCaps/>
          <w:color w:val="000000"/>
          <w:kern w:val="0"/>
          <w:sz w:val="32"/>
          <w:szCs w:val="32"/>
          <w:lang w:bidi="ar"/>
        </w:rPr>
        <w:t>分四个阶段进行。</w:t>
      </w:r>
    </w:p>
    <w:p w14:paraId="32294D2B" w14:textId="77777777" w:rsidR="0081560E" w:rsidRDefault="00EF7F29">
      <w:pPr>
        <w:spacing w:line="560" w:lineRule="exact"/>
        <w:ind w:firstLineChars="200" w:firstLine="643"/>
        <w:rPr>
          <w:rFonts w:ascii="方正仿宋简体" w:eastAsia="方正仿宋简体" w:hAnsi="宋体" w:cs="宋体"/>
          <w:smallCaps/>
          <w:color w:val="000000"/>
          <w:kern w:val="0"/>
          <w:sz w:val="32"/>
          <w:szCs w:val="32"/>
          <w:lang w:bidi="ar"/>
        </w:rPr>
      </w:pPr>
      <w:r>
        <w:rPr>
          <w:rFonts w:ascii="方正仿宋简体" w:eastAsia="方正仿宋简体" w:hAnsi="宋体" w:cs="宋体" w:hint="eastAsia"/>
          <w:b/>
          <w:bCs/>
          <w:sz w:val="32"/>
          <w:szCs w:val="32"/>
        </w:rPr>
        <w:t xml:space="preserve">1. </w:t>
      </w:r>
      <w:r>
        <w:rPr>
          <w:rFonts w:ascii="方正仿宋简体" w:eastAsia="方正仿宋简体" w:hAnsi="宋体" w:cs="宋体" w:hint="eastAsia"/>
          <w:b/>
          <w:bCs/>
          <w:smallCaps/>
          <w:color w:val="000000"/>
          <w:kern w:val="0"/>
          <w:sz w:val="32"/>
          <w:szCs w:val="32"/>
          <w:lang w:bidi="ar"/>
        </w:rPr>
        <w:t>动员部署阶段（2023年9月中旬前）。</w:t>
      </w:r>
      <w:r>
        <w:rPr>
          <w:rFonts w:ascii="方正仿宋简体" w:eastAsia="方正仿宋简体" w:hAnsi="宋体" w:cs="宋体" w:hint="eastAsia"/>
          <w:smallCaps/>
          <w:color w:val="000000"/>
          <w:kern w:val="0"/>
          <w:sz w:val="32"/>
          <w:szCs w:val="32"/>
          <w:lang w:bidi="ar"/>
        </w:rPr>
        <w:t>学校结合实际研究制定专项行动实施方案，细化明确排查整治重点和工作要求，全面动员部署，将大排查大整治专项行动精神通知传达到各二级单位和全体师生。</w:t>
      </w:r>
    </w:p>
    <w:p w14:paraId="75823B2B" w14:textId="77777777" w:rsidR="0081560E" w:rsidRDefault="00EF7F29">
      <w:pPr>
        <w:spacing w:line="560" w:lineRule="exact"/>
        <w:ind w:firstLineChars="200" w:firstLine="643"/>
        <w:rPr>
          <w:rFonts w:ascii="方正仿宋简体" w:eastAsia="方正仿宋简体" w:hAnsi="宋体" w:cs="宋体"/>
          <w:smallCaps/>
          <w:color w:val="000000"/>
          <w:kern w:val="0"/>
          <w:sz w:val="32"/>
          <w:szCs w:val="32"/>
          <w:lang w:bidi="ar"/>
        </w:rPr>
      </w:pPr>
      <w:r>
        <w:rPr>
          <w:rFonts w:ascii="方正仿宋简体" w:eastAsia="方正仿宋简体" w:hAnsi="宋体" w:cs="宋体" w:hint="eastAsia"/>
          <w:b/>
          <w:bCs/>
          <w:smallCaps/>
          <w:color w:val="000000"/>
          <w:kern w:val="0"/>
          <w:sz w:val="32"/>
          <w:szCs w:val="32"/>
          <w:lang w:bidi="ar"/>
        </w:rPr>
        <w:t xml:space="preserve"> 2. 全面自查和督导检查阶段(2023年秋季开学至2023年12月底)</w:t>
      </w:r>
      <w:r>
        <w:rPr>
          <w:rFonts w:ascii="方正仿宋简体" w:eastAsia="方正仿宋简体" w:hAnsi="宋体" w:cs="宋体" w:hint="eastAsia"/>
          <w:smallCaps/>
          <w:color w:val="000000"/>
          <w:kern w:val="0"/>
          <w:sz w:val="32"/>
          <w:szCs w:val="32"/>
          <w:lang w:bidi="ar"/>
        </w:rPr>
        <w:t>。学校各二级单位结合实际，全面开展安全风险辨识和隐患排查，采取有效措施管控风险、整治隐患，实现闭环管理。学校主管部门牵头开展综合检查，指导各二级单位及时排查存在的安全隐患，督促落实整改。要会同相关职能部门，加大对易发生重大安全事故领域的检查力度，对安全责任不落实、工作不作为、履职不到位的二级单位和个人，要依法依规依纪处理，严肃追责问责。各二级单位自9月份开始，每月24日前以纸质版形式上报防灾减灾和安全生产大排查大整治专项行动开展累计情况（调度表附后），纸质档经领导签字盖章后交保卫处（行知楼A区110）。</w:t>
      </w:r>
    </w:p>
    <w:p w14:paraId="2024C494" w14:textId="77777777" w:rsidR="0081560E" w:rsidRDefault="00EF7F29">
      <w:pPr>
        <w:spacing w:line="560" w:lineRule="exact"/>
        <w:ind w:firstLineChars="200" w:firstLine="643"/>
        <w:rPr>
          <w:rFonts w:ascii="方正仿宋简体" w:eastAsia="方正仿宋简体" w:hAnsi="宋体" w:cs="宋体"/>
          <w:smallCaps/>
          <w:color w:val="000000"/>
          <w:kern w:val="0"/>
          <w:sz w:val="32"/>
          <w:szCs w:val="32"/>
          <w:lang w:bidi="ar"/>
        </w:rPr>
      </w:pPr>
      <w:r>
        <w:rPr>
          <w:rFonts w:ascii="方正仿宋简体" w:eastAsia="方正仿宋简体" w:hAnsi="宋体" w:cs="宋体" w:hint="eastAsia"/>
          <w:b/>
          <w:bCs/>
          <w:smallCaps/>
          <w:color w:val="000000"/>
          <w:kern w:val="0"/>
          <w:sz w:val="32"/>
          <w:szCs w:val="32"/>
          <w:lang w:bidi="ar"/>
        </w:rPr>
        <w:t>3. 隐患整改回头看阶段（2024年1月）。</w:t>
      </w:r>
      <w:r>
        <w:rPr>
          <w:rFonts w:ascii="方正仿宋简体" w:eastAsia="方正仿宋简体" w:hAnsi="宋体" w:cs="宋体" w:hint="eastAsia"/>
          <w:smallCaps/>
          <w:color w:val="000000"/>
          <w:kern w:val="0"/>
          <w:sz w:val="32"/>
          <w:szCs w:val="32"/>
          <w:lang w:bidi="ar"/>
        </w:rPr>
        <w:t>学校对前期发现问题隐患整改工作进行“回头看”，重点督查发现安全隐患的整改落实情况和重大事故隐患专项排查整治2023行动任务完成情况，确保各项整治任务全面落实。</w:t>
      </w:r>
    </w:p>
    <w:p w14:paraId="3D96213B" w14:textId="77777777" w:rsidR="0081560E" w:rsidRDefault="00EF7F29">
      <w:pPr>
        <w:spacing w:line="560" w:lineRule="exact"/>
        <w:ind w:firstLineChars="200" w:firstLine="643"/>
        <w:rPr>
          <w:rFonts w:ascii="方正仿宋简体" w:eastAsia="方正仿宋简体"/>
          <w:sz w:val="32"/>
          <w:szCs w:val="32"/>
        </w:rPr>
      </w:pPr>
      <w:r>
        <w:rPr>
          <w:rFonts w:ascii="方正仿宋简体" w:eastAsia="方正仿宋简体" w:hAnsi="宋体" w:cs="宋体" w:hint="eastAsia"/>
          <w:b/>
          <w:bCs/>
          <w:smallCaps/>
          <w:color w:val="000000"/>
          <w:kern w:val="0"/>
          <w:sz w:val="32"/>
          <w:szCs w:val="32"/>
          <w:lang w:bidi="ar"/>
        </w:rPr>
        <w:t>4. 总结提升阶段(2024年2月)。</w:t>
      </w:r>
      <w:r>
        <w:rPr>
          <w:rFonts w:ascii="方正仿宋简体" w:eastAsia="方正仿宋简体" w:hAnsi="宋体" w:cs="宋体" w:hint="eastAsia"/>
          <w:smallCaps/>
          <w:color w:val="000000"/>
          <w:kern w:val="0"/>
          <w:sz w:val="32"/>
          <w:szCs w:val="32"/>
          <w:lang w:bidi="ar"/>
        </w:rPr>
        <w:t>学校要认真梳理总结专项行动开展以来形成的工作经验和取得的成效，深入分析问题隐患原因，深层次查找问题症结，探索建立长效机制，推动建立健全风险分级管控和隐患排查治理双重预防机制，不断提升安全治理效能和水平。</w:t>
      </w:r>
    </w:p>
    <w:p w14:paraId="4385A881" w14:textId="77777777" w:rsidR="0081560E" w:rsidRDefault="00EF7F29">
      <w:pPr>
        <w:widowControl/>
        <w:spacing w:line="560" w:lineRule="exact"/>
        <w:ind w:firstLineChars="200" w:firstLine="640"/>
        <w:jc w:val="left"/>
        <w:rPr>
          <w:rFonts w:ascii="楷体" w:eastAsia="楷体" w:hAnsi="楷体" w:cs="楷体"/>
          <w:smallCaps/>
          <w:color w:val="000000"/>
          <w:kern w:val="0"/>
          <w:sz w:val="32"/>
          <w:szCs w:val="32"/>
          <w:lang w:bidi="ar"/>
        </w:rPr>
      </w:pPr>
      <w:r>
        <w:rPr>
          <w:rFonts w:ascii="楷体" w:eastAsia="楷体" w:hAnsi="楷体" w:cs="楷体" w:hint="eastAsia"/>
          <w:smallCaps/>
          <w:color w:val="000000"/>
          <w:kern w:val="0"/>
          <w:sz w:val="32"/>
          <w:szCs w:val="32"/>
          <w:lang w:bidi="ar"/>
        </w:rPr>
        <w:t>（二）活动内容</w:t>
      </w:r>
    </w:p>
    <w:p w14:paraId="799E2F0E" w14:textId="77777777" w:rsidR="0081560E" w:rsidRDefault="00EF7F29">
      <w:pPr>
        <w:spacing w:line="560" w:lineRule="exact"/>
        <w:ind w:firstLineChars="200" w:firstLine="643"/>
        <w:rPr>
          <w:rFonts w:ascii="方正仿宋简体" w:eastAsia="方正仿宋简体" w:hAnsi="宋体" w:cs="宋体"/>
          <w:kern w:val="0"/>
          <w:sz w:val="32"/>
          <w:szCs w:val="32"/>
          <w:shd w:val="clear" w:color="auto" w:fill="FFFFFF"/>
        </w:rPr>
      </w:pPr>
      <w:r>
        <w:rPr>
          <w:rFonts w:ascii="方正仿宋简体" w:eastAsia="方正仿宋简体" w:hAnsi="宋体" w:cs="宋体" w:hint="eastAsia"/>
          <w:b/>
          <w:bCs/>
          <w:smallCaps/>
          <w:color w:val="000000"/>
          <w:kern w:val="0"/>
          <w:sz w:val="32"/>
          <w:szCs w:val="32"/>
          <w:lang w:bidi="ar"/>
        </w:rPr>
        <w:t xml:space="preserve">1. </w:t>
      </w:r>
      <w:r>
        <w:rPr>
          <w:rFonts w:ascii="方正仿宋简体" w:eastAsia="方正仿宋简体" w:hAnsi="宋体" w:cs="宋体" w:hint="eastAsia"/>
          <w:b/>
          <w:bCs/>
          <w:sz w:val="32"/>
          <w:szCs w:val="32"/>
        </w:rPr>
        <w:t>防灾减灾方面。</w:t>
      </w:r>
      <w:r>
        <w:rPr>
          <w:rFonts w:ascii="方正仿宋简体" w:eastAsia="方正仿宋简体" w:hAnsi="宋体" w:cs="宋体" w:hint="eastAsia"/>
          <w:bCs/>
          <w:sz w:val="32"/>
          <w:szCs w:val="32"/>
        </w:rPr>
        <w:t>校内各单位</w:t>
      </w:r>
      <w:r>
        <w:rPr>
          <w:rFonts w:ascii="方正仿宋简体" w:eastAsia="方正仿宋简体" w:hAnsi="宋体" w:cs="宋体" w:hint="eastAsia"/>
          <w:sz w:val="32"/>
          <w:szCs w:val="32"/>
        </w:rPr>
        <w:t>对本单位所使用的校舍（搭建物）进行隐患排查整治。基建处对在建工程（基坑）、校内临时建筑、下沉式建筑进行隐患排查。后勤处对排水设备、地下空间（地下车库、库房、活动室）进行排查整治。保卫处对围墙、校内通道、下穿道路，以及学校周边地质、洪涝灾害危险区和隐患点进行排查整治。后勤处、保卫处定期与不定期对老校区的老旧房屋等进行巡查、排查，一旦发现隐患及时整治。</w:t>
      </w:r>
    </w:p>
    <w:p w14:paraId="44803641" w14:textId="77777777" w:rsidR="0081560E" w:rsidRDefault="00EF7F29">
      <w:pPr>
        <w:spacing w:line="560" w:lineRule="exact"/>
        <w:ind w:firstLineChars="200" w:firstLine="643"/>
        <w:rPr>
          <w:rFonts w:ascii="方正仿宋简体" w:eastAsia="方正仿宋简体" w:hAnsi="宋体" w:cs="宋体"/>
          <w:bCs/>
          <w:color w:val="FF0000"/>
          <w:sz w:val="32"/>
          <w:szCs w:val="32"/>
        </w:rPr>
      </w:pPr>
      <w:r>
        <w:rPr>
          <w:rFonts w:ascii="方正仿宋简体" w:eastAsia="方正仿宋简体" w:hAnsi="宋体" w:cs="宋体" w:hint="eastAsia"/>
          <w:b/>
          <w:bCs/>
          <w:smallCaps/>
          <w:color w:val="000000"/>
          <w:kern w:val="0"/>
          <w:sz w:val="32"/>
          <w:szCs w:val="32"/>
          <w:lang w:bidi="ar"/>
        </w:rPr>
        <w:t xml:space="preserve">2. </w:t>
      </w:r>
      <w:r>
        <w:rPr>
          <w:rFonts w:ascii="方正仿宋简体" w:eastAsia="方正仿宋简体" w:hAnsi="宋体" w:cs="宋体" w:hint="eastAsia"/>
          <w:b/>
          <w:bCs/>
          <w:sz w:val="32"/>
          <w:szCs w:val="32"/>
        </w:rPr>
        <w:t>校园建筑物和在建工程方面。</w:t>
      </w:r>
      <w:r>
        <w:rPr>
          <w:rFonts w:ascii="方正仿宋简体" w:eastAsia="方正仿宋简体" w:hAnsi="宋体" w:cs="宋体" w:hint="eastAsia"/>
          <w:bCs/>
          <w:sz w:val="32"/>
          <w:szCs w:val="32"/>
        </w:rPr>
        <w:t>后勤处建立校内建筑物摸排台账，落实质量鉴定、整改方案，定期对校内建筑物进行隐患摸排。基建处采用科学的管理方法，定期对校园建筑物及在建工程实施全过程所涉及的人工、材料、机械、施工方法及施工环境进行有计划、有目的的管理，深入排查学校在建工程安全隐患。</w:t>
      </w:r>
    </w:p>
    <w:p w14:paraId="05AE335C" w14:textId="77777777" w:rsidR="0081560E" w:rsidRDefault="00EF7F29">
      <w:pPr>
        <w:spacing w:line="560" w:lineRule="exact"/>
        <w:ind w:firstLineChars="200" w:firstLine="643"/>
        <w:rPr>
          <w:rFonts w:ascii="方正仿宋简体" w:eastAsia="方正仿宋简体" w:hAnsi="宋体" w:cs="宋体"/>
          <w:bCs/>
          <w:sz w:val="32"/>
          <w:szCs w:val="32"/>
        </w:rPr>
      </w:pPr>
      <w:r>
        <w:rPr>
          <w:rFonts w:ascii="方正仿宋简体" w:eastAsia="方正仿宋简体" w:hAnsi="宋体" w:cs="宋体" w:hint="eastAsia"/>
          <w:b/>
          <w:sz w:val="32"/>
          <w:szCs w:val="32"/>
        </w:rPr>
        <w:t>3. 校园及周边环境综合治理方面。</w:t>
      </w:r>
      <w:r>
        <w:rPr>
          <w:rFonts w:ascii="方正仿宋简体" w:eastAsia="方正仿宋简体" w:hAnsi="宋体" w:cs="宋体" w:hint="eastAsia"/>
          <w:bCs/>
          <w:sz w:val="32"/>
          <w:szCs w:val="32"/>
        </w:rPr>
        <w:t>校园内外卫生保持干净整洁，无卫生死角。保卫处联合有关部门定期开展周边环境摸排检查专项行动。实地巡查学校周边环境，主要针对校园周边流动人口聚集区、流动商业摊点、网吧、茶楼、娱乐场所等开展安全风险摸排。要严肃抵制行业场所乱象，严查彻查行业场所违规经营行为，坚决杜绝行业场所内滋生“黄赌毒”违法犯罪活动。消除校园及周边各类安全隐患，维护良好的校园周边环境，全力筑牢校园安全防线。</w:t>
      </w:r>
    </w:p>
    <w:p w14:paraId="06F4F870" w14:textId="77777777" w:rsidR="0081560E" w:rsidRDefault="00EF7F29">
      <w:pPr>
        <w:pStyle w:val="ab"/>
        <w:spacing w:after="0" w:line="560" w:lineRule="exact"/>
        <w:ind w:firstLineChars="200" w:firstLine="643"/>
        <w:rPr>
          <w:rFonts w:ascii="方正仿宋简体" w:eastAsia="方正仿宋简体" w:hAnsi="宋体" w:cs="宋体"/>
          <w:bCs/>
          <w:sz w:val="32"/>
          <w:szCs w:val="32"/>
        </w:rPr>
      </w:pPr>
      <w:r>
        <w:rPr>
          <w:rFonts w:ascii="方正仿宋简体" w:eastAsia="方正仿宋简体" w:hAnsi="宋体" w:cs="宋体" w:hint="eastAsia"/>
          <w:b/>
          <w:sz w:val="32"/>
          <w:szCs w:val="32"/>
        </w:rPr>
        <w:t>4. 校园消防和燃气安全方面。</w:t>
      </w:r>
      <w:r>
        <w:rPr>
          <w:rFonts w:ascii="方正仿宋简体" w:eastAsia="方正仿宋简体" w:hAnsi="宋体" w:cs="宋体" w:hint="eastAsia"/>
          <w:bCs/>
          <w:sz w:val="32"/>
          <w:szCs w:val="32"/>
        </w:rPr>
        <w:t>后勤处认真组织开展电气火灾综合治理，加强燃气使用安全管理。学生处加强宿舍管理，坚决杜绝宿舍内撕拉乱接、违规使用大功率电器、违规电瓶充电等行为。保卫处按照有关要求，配置消防设施、器材及基本的灭火救援装备，并定期组织检测维修，确保消防设施和器材完好；消防安全责任制落实、日常防火检查巡查、建筑消防设备设施和安全出口及疏散通道是否符合要求；定期组织开展消防、防灾减灾安全教育和疏散逃生演练。</w:t>
      </w:r>
    </w:p>
    <w:p w14:paraId="7EEB9403" w14:textId="77777777" w:rsidR="0081560E" w:rsidRDefault="00EF7F29">
      <w:pPr>
        <w:pStyle w:val="ab"/>
        <w:spacing w:after="0" w:line="560" w:lineRule="exact"/>
        <w:ind w:firstLineChars="200" w:firstLine="643"/>
        <w:rPr>
          <w:rFonts w:ascii="方正仿宋简体" w:eastAsia="方正仿宋简体" w:hAnsi="宋体" w:cs="宋体"/>
          <w:sz w:val="32"/>
          <w:szCs w:val="32"/>
        </w:rPr>
      </w:pPr>
      <w:r>
        <w:rPr>
          <w:rFonts w:ascii="方正仿宋简体" w:eastAsia="方正仿宋简体" w:hAnsi="宋体" w:cs="宋体" w:hint="eastAsia"/>
          <w:b/>
          <w:sz w:val="32"/>
          <w:szCs w:val="32"/>
        </w:rPr>
        <w:t>5. 学生道路交通安全方面。</w:t>
      </w:r>
      <w:r>
        <w:rPr>
          <w:rFonts w:ascii="方正仿宋简体" w:eastAsia="方正仿宋简体" w:hAnsi="宋体" w:cs="宋体" w:hint="eastAsia"/>
          <w:sz w:val="32"/>
          <w:szCs w:val="32"/>
        </w:rPr>
        <w:t>校办加强对公务用车的管理，</w:t>
      </w:r>
      <w:r>
        <w:rPr>
          <w:rFonts w:ascii="方正仿宋简体" w:eastAsia="方正仿宋简体" w:hAnsi="宋体" w:cs="宋体" w:hint="eastAsia"/>
          <w:bCs/>
          <w:sz w:val="32"/>
          <w:szCs w:val="32"/>
        </w:rPr>
        <w:t>保卫处与资产公司进一步</w:t>
      </w:r>
      <w:r>
        <w:rPr>
          <w:rFonts w:ascii="方正仿宋简体" w:eastAsia="方正仿宋简体" w:hAnsi="宋体" w:cs="宋体" w:hint="eastAsia"/>
          <w:sz w:val="32"/>
          <w:szCs w:val="32"/>
        </w:rPr>
        <w:t>健全完善共建共治机制，要求校园交通车做到：按规定的线路行驶、按规定的停靠地点上下乘客;安全第一、文明驾驶、顾客至上、热情服务;严禁车辆带病出车，做到勤检查、勤保养，保持车辆整洁干净等，全力营造安全、文明、和谐、有序的交通环境，为全院师生保驾护航。</w:t>
      </w:r>
    </w:p>
    <w:p w14:paraId="2E9A2131" w14:textId="77777777" w:rsidR="0081560E" w:rsidRDefault="00EF7F29">
      <w:pPr>
        <w:pStyle w:val="ab"/>
        <w:spacing w:after="0" w:line="560" w:lineRule="exact"/>
        <w:ind w:firstLineChars="200" w:firstLine="643"/>
        <w:rPr>
          <w:rFonts w:ascii="方正仿宋简体" w:eastAsia="方正仿宋简体" w:hAnsi="宋体" w:cs="宋体"/>
          <w:sz w:val="32"/>
          <w:szCs w:val="32"/>
        </w:rPr>
      </w:pPr>
      <w:r>
        <w:rPr>
          <w:rFonts w:ascii="方正仿宋简体" w:eastAsia="方正仿宋简体" w:hAnsi="宋体" w:cs="宋体" w:hint="eastAsia"/>
          <w:b/>
          <w:bCs/>
          <w:sz w:val="32"/>
          <w:szCs w:val="32"/>
        </w:rPr>
        <w:t>6. 集体活动安全方面。</w:t>
      </w:r>
      <w:r>
        <w:rPr>
          <w:rFonts w:ascii="方正仿宋简体" w:eastAsia="方正仿宋简体" w:hAnsi="宋体" w:cs="宋体" w:hint="eastAsia"/>
          <w:sz w:val="32"/>
          <w:szCs w:val="32"/>
        </w:rPr>
        <w:t>校园内举办大型活动期间，为确保安全、稳定，做到对事态快速反应、果断处置、控制局面、减少伤害和损失，活动主办部门应事前拟定大型集体活动安全应急预案，并报送保卫处。预案需从活动的前期准备、活动过程中的安全措施、应急预案等方面全方位考虑，确保活动的安全性。</w:t>
      </w:r>
    </w:p>
    <w:p w14:paraId="69F81011" w14:textId="77777777" w:rsidR="0081560E" w:rsidRDefault="00EF7F29">
      <w:pPr>
        <w:pStyle w:val="ab"/>
        <w:spacing w:after="0" w:line="560" w:lineRule="exact"/>
        <w:ind w:firstLineChars="200" w:firstLine="643"/>
        <w:rPr>
          <w:rFonts w:ascii="方正仿宋简体" w:eastAsia="方正仿宋简体" w:hAnsi="宋体" w:cs="宋体"/>
          <w:sz w:val="32"/>
          <w:szCs w:val="32"/>
        </w:rPr>
      </w:pPr>
      <w:r>
        <w:rPr>
          <w:rFonts w:ascii="方正仿宋简体" w:eastAsia="方正仿宋简体" w:hAnsi="宋体" w:cs="宋体" w:hint="eastAsia"/>
          <w:b/>
          <w:bCs/>
          <w:sz w:val="32"/>
          <w:szCs w:val="32"/>
        </w:rPr>
        <w:t>7. 食品安全和传染病防治方面。</w:t>
      </w:r>
      <w:r>
        <w:rPr>
          <w:rFonts w:ascii="方正仿宋简体" w:eastAsia="方正仿宋简体" w:hAnsi="宋体" w:cs="宋体" w:hint="eastAsia"/>
          <w:sz w:val="32"/>
          <w:szCs w:val="32"/>
        </w:rPr>
        <w:t>后勤处定期检查学校食堂是否达到安全标准；学校食品安全管理制度是否完善；食堂食品采购、存储、加工、销售等各环节操作程序是否规范；加强对学校食堂从业人员的教育与管理情况；落实传染病防控及报告制度情况。</w:t>
      </w:r>
    </w:p>
    <w:p w14:paraId="6C8D5003" w14:textId="77777777" w:rsidR="0081560E" w:rsidRDefault="00EF7F29">
      <w:pPr>
        <w:pStyle w:val="ab"/>
        <w:spacing w:after="0" w:line="560" w:lineRule="exact"/>
        <w:ind w:firstLineChars="200" w:firstLine="643"/>
        <w:rPr>
          <w:rFonts w:ascii="方正仿宋简体" w:eastAsia="方正仿宋简体" w:hAnsi="宋体" w:cs="宋体"/>
          <w:sz w:val="32"/>
          <w:szCs w:val="32"/>
        </w:rPr>
      </w:pPr>
      <w:r>
        <w:rPr>
          <w:rFonts w:ascii="方正仿宋简体" w:eastAsia="方正仿宋简体" w:hAnsi="宋体" w:cs="宋体" w:hint="eastAsia"/>
          <w:b/>
          <w:bCs/>
          <w:sz w:val="32"/>
          <w:szCs w:val="32"/>
        </w:rPr>
        <w:t>8. 实验室、危化品和特种设备方面。</w:t>
      </w:r>
      <w:r>
        <w:rPr>
          <w:rFonts w:ascii="方正仿宋简体" w:eastAsia="方正仿宋简体" w:hAnsi="宋体" w:cs="宋体" w:hint="eastAsia"/>
          <w:sz w:val="32"/>
          <w:szCs w:val="32"/>
        </w:rPr>
        <w:t>国资处开展危化品综合治理：定期点检危险化学品仓库设置是否符合要求，有无安全隐患；是否严格执行国家《危险化学品安全管理条例》。检查特种设备管理人员是否持证上岗，对特种设备是否加强日常检查保养，委托专业公司定期检测维修。</w:t>
      </w:r>
    </w:p>
    <w:p w14:paraId="04437C41" w14:textId="77777777" w:rsidR="0081560E" w:rsidRDefault="00EF7F29">
      <w:pPr>
        <w:pStyle w:val="ab"/>
        <w:spacing w:after="0" w:line="560" w:lineRule="exact"/>
        <w:ind w:firstLineChars="200" w:firstLine="643"/>
        <w:rPr>
          <w:rFonts w:ascii="方正仿宋简体" w:eastAsia="方正仿宋简体" w:hAnsi="宋体" w:cs="宋体"/>
          <w:sz w:val="32"/>
          <w:szCs w:val="32"/>
        </w:rPr>
      </w:pPr>
      <w:r>
        <w:rPr>
          <w:rFonts w:ascii="方正仿宋简体" w:eastAsia="方正仿宋简体" w:hAnsi="宋体" w:cs="宋体" w:hint="eastAsia"/>
          <w:b/>
          <w:bCs/>
          <w:sz w:val="32"/>
          <w:szCs w:val="32"/>
        </w:rPr>
        <w:t>9. 防范学生伤害和非正常死亡方面。</w:t>
      </w:r>
      <w:r>
        <w:rPr>
          <w:rFonts w:ascii="方正仿宋简体" w:eastAsia="方正仿宋简体" w:hAnsi="宋体" w:cs="宋体" w:hint="eastAsia"/>
          <w:sz w:val="32"/>
          <w:szCs w:val="32"/>
        </w:rPr>
        <w:t>由学工部牵头、相关部门配合，立足于预防，从防欺凌、防性侵、防溺水、心理健康等多方面进行经常性和有针对性的安全教育，提高学生的安全意识，避免伤害事故的发生。对于学生意外伤害事件，能够及时有效地进行处理，同时做好宣传工作，确保学校和社会的稳定，保证正常的生活和工作秩序。</w:t>
      </w:r>
    </w:p>
    <w:p w14:paraId="2C027227" w14:textId="77777777" w:rsidR="0081560E" w:rsidRDefault="00EF7F29">
      <w:pPr>
        <w:spacing w:line="560" w:lineRule="exact"/>
        <w:ind w:firstLineChars="200" w:firstLine="640"/>
        <w:rPr>
          <w:rFonts w:ascii="黑体" w:eastAsia="黑体" w:hAnsi="黑体" w:cs="黑体"/>
          <w:smallCaps/>
          <w:color w:val="000000"/>
          <w:kern w:val="0"/>
          <w:sz w:val="32"/>
          <w:szCs w:val="32"/>
          <w:lang w:bidi="ar"/>
        </w:rPr>
      </w:pPr>
      <w:r>
        <w:rPr>
          <w:rFonts w:ascii="黑体" w:eastAsia="黑体" w:hAnsi="黑体" w:cs="黑体" w:hint="eastAsia"/>
          <w:smallCaps/>
          <w:color w:val="000000"/>
          <w:kern w:val="0"/>
          <w:sz w:val="32"/>
          <w:szCs w:val="32"/>
          <w:lang w:bidi="ar"/>
        </w:rPr>
        <w:t>六、工作要求</w:t>
      </w:r>
    </w:p>
    <w:p w14:paraId="74E1FFE8" w14:textId="77777777" w:rsidR="0081560E" w:rsidRDefault="00EF7F29">
      <w:pPr>
        <w:spacing w:line="560" w:lineRule="exact"/>
        <w:ind w:firstLineChars="200" w:firstLine="643"/>
        <w:rPr>
          <w:rFonts w:ascii="方正仿宋简体" w:eastAsia="方正仿宋简体" w:hAnsi="宋体" w:cs="宋体"/>
          <w:smallCaps/>
          <w:color w:val="000000"/>
          <w:kern w:val="0"/>
          <w:sz w:val="32"/>
          <w:szCs w:val="32"/>
          <w:lang w:bidi="ar"/>
        </w:rPr>
      </w:pPr>
      <w:r>
        <w:rPr>
          <w:rFonts w:ascii="方正仿宋简体" w:eastAsia="方正仿宋简体" w:hAnsi="宋体" w:cs="宋体" w:hint="eastAsia"/>
          <w:b/>
          <w:bCs/>
          <w:smallCaps/>
          <w:color w:val="000000"/>
          <w:kern w:val="0"/>
          <w:sz w:val="32"/>
          <w:szCs w:val="32"/>
          <w:lang w:bidi="ar"/>
        </w:rPr>
        <w:t>（一）高度重视，精心组织。</w:t>
      </w:r>
      <w:r>
        <w:rPr>
          <w:rFonts w:ascii="方正仿宋简体" w:eastAsia="方正仿宋简体" w:hAnsi="宋体" w:cs="宋体" w:hint="eastAsia"/>
          <w:smallCaps/>
          <w:color w:val="000000"/>
          <w:kern w:val="0"/>
          <w:sz w:val="32"/>
          <w:szCs w:val="32"/>
          <w:lang w:bidi="ar"/>
        </w:rPr>
        <w:t>各部门、学院要高度重视“</w:t>
      </w:r>
      <w:r>
        <w:rPr>
          <w:rFonts w:ascii="方正仿宋简体" w:eastAsia="方正仿宋简体" w:hAnsi="宋体" w:cs="宋体" w:hint="eastAsia"/>
          <w:sz w:val="32"/>
          <w:szCs w:val="32"/>
        </w:rPr>
        <w:t>防灾减灾和安全生产大排查大整治</w:t>
      </w:r>
      <w:r>
        <w:rPr>
          <w:rFonts w:ascii="方正仿宋简体" w:eastAsia="方正仿宋简体" w:hAnsi="宋体" w:cs="宋体" w:hint="eastAsia"/>
          <w:smallCaps/>
          <w:color w:val="000000"/>
          <w:kern w:val="0"/>
          <w:sz w:val="32"/>
          <w:szCs w:val="32"/>
          <w:lang w:bidi="ar"/>
        </w:rPr>
        <w:t>”专项活动，切实加强领导。各单位主要领导要亲自部署，亲自抓落实，结合实际，认真研究制定本单位工作方案。要把“</w:t>
      </w:r>
      <w:r>
        <w:rPr>
          <w:rFonts w:ascii="方正仿宋简体" w:eastAsia="方正仿宋简体" w:hAnsi="宋体" w:cs="宋体" w:hint="eastAsia"/>
          <w:sz w:val="32"/>
          <w:szCs w:val="32"/>
        </w:rPr>
        <w:t>防灾减灾和安全生产大排查大整治</w:t>
      </w:r>
      <w:r>
        <w:rPr>
          <w:rFonts w:ascii="方正仿宋简体" w:eastAsia="方正仿宋简体" w:hAnsi="宋体" w:cs="宋体" w:hint="eastAsia"/>
          <w:smallCaps/>
          <w:color w:val="000000"/>
          <w:kern w:val="0"/>
          <w:sz w:val="32"/>
          <w:szCs w:val="32"/>
          <w:lang w:bidi="ar"/>
        </w:rPr>
        <w:t>”专项活动纳入全年安全生产重点工作，要与其他安全生产、防灾减灾、应急救援工作同部署同安排，确保各项活动落地落实落细，达到预期目的。</w:t>
      </w:r>
    </w:p>
    <w:p w14:paraId="1D235AE6" w14:textId="77777777" w:rsidR="0081560E" w:rsidRDefault="00EF7F29">
      <w:pPr>
        <w:spacing w:line="560" w:lineRule="exact"/>
        <w:ind w:firstLineChars="200" w:firstLine="643"/>
        <w:rPr>
          <w:rFonts w:ascii="方正仿宋简体" w:eastAsia="方正仿宋简体" w:hAnsi="宋体" w:cs="宋体"/>
          <w:smallCaps/>
          <w:color w:val="000000"/>
          <w:kern w:val="0"/>
          <w:sz w:val="32"/>
          <w:szCs w:val="32"/>
          <w:lang w:bidi="ar"/>
        </w:rPr>
      </w:pPr>
      <w:r>
        <w:rPr>
          <w:rFonts w:ascii="方正仿宋简体" w:eastAsia="方正仿宋简体" w:hAnsi="宋体" w:cs="宋体" w:hint="eastAsia"/>
          <w:b/>
          <w:bCs/>
          <w:smallCaps/>
          <w:color w:val="000000"/>
          <w:kern w:val="0"/>
          <w:sz w:val="32"/>
          <w:szCs w:val="32"/>
          <w:lang w:bidi="ar"/>
        </w:rPr>
        <w:t>（二）强化宣传，务求实效。</w:t>
      </w:r>
      <w:r>
        <w:rPr>
          <w:rFonts w:ascii="方正仿宋简体" w:eastAsia="方正仿宋简体" w:hAnsi="宋体" w:cs="宋体" w:hint="eastAsia"/>
          <w:smallCaps/>
          <w:color w:val="000000"/>
          <w:kern w:val="0"/>
          <w:sz w:val="32"/>
          <w:szCs w:val="32"/>
          <w:lang w:bidi="ar"/>
        </w:rPr>
        <w:t>各部门、二级学院要紧紧围绕活动主题，坚持贴近实际、贴近基层、贴近师生，创造性地设计符合教育特点、师生喜闻乐见的活动形式，扎实深入开展工作。同时，要重视舆论宣传，发挥新媒体优势，积极主动宣传本单位活动开展情况，不断扩大“</w:t>
      </w:r>
      <w:r>
        <w:rPr>
          <w:rFonts w:ascii="方正仿宋简体" w:eastAsia="方正仿宋简体" w:hAnsi="宋体" w:cs="宋体" w:hint="eastAsia"/>
          <w:sz w:val="32"/>
          <w:szCs w:val="32"/>
        </w:rPr>
        <w:t>防灾减灾和安全生产大排查大整治</w:t>
      </w:r>
      <w:r>
        <w:rPr>
          <w:rFonts w:ascii="方正仿宋简体" w:eastAsia="方正仿宋简体" w:hAnsi="宋体" w:cs="宋体" w:hint="eastAsia"/>
          <w:smallCaps/>
          <w:color w:val="000000"/>
          <w:kern w:val="0"/>
          <w:sz w:val="32"/>
          <w:szCs w:val="32"/>
          <w:lang w:bidi="ar"/>
        </w:rPr>
        <w:t>”专项活动的覆盖面和影响力。</w:t>
      </w:r>
    </w:p>
    <w:p w14:paraId="7062E785" w14:textId="77777777" w:rsidR="0081560E" w:rsidRDefault="00EF7F29">
      <w:pPr>
        <w:spacing w:line="560" w:lineRule="exact"/>
        <w:ind w:firstLineChars="200" w:firstLine="643"/>
        <w:rPr>
          <w:rFonts w:ascii="方正仿宋简体" w:eastAsia="方正仿宋简体" w:hAnsi="宋体" w:cs="宋体"/>
          <w:smallCaps/>
          <w:color w:val="000000"/>
          <w:kern w:val="0"/>
          <w:sz w:val="32"/>
          <w:szCs w:val="32"/>
          <w:lang w:bidi="ar"/>
        </w:rPr>
      </w:pPr>
      <w:r>
        <w:rPr>
          <w:rFonts w:ascii="方正仿宋简体" w:eastAsia="方正仿宋简体" w:hAnsi="宋体" w:cs="宋体" w:hint="eastAsia"/>
          <w:b/>
          <w:bCs/>
          <w:smallCaps/>
          <w:color w:val="000000"/>
          <w:kern w:val="0"/>
          <w:sz w:val="32"/>
          <w:szCs w:val="32"/>
          <w:lang w:bidi="ar"/>
        </w:rPr>
        <w:t>（三）做好信息报送。</w:t>
      </w:r>
      <w:r>
        <w:rPr>
          <w:rFonts w:ascii="方正仿宋简体" w:eastAsia="方正仿宋简体" w:hAnsi="宋体" w:cs="宋体" w:hint="eastAsia"/>
          <w:smallCaps/>
          <w:color w:val="000000"/>
          <w:kern w:val="0"/>
          <w:sz w:val="32"/>
          <w:szCs w:val="32"/>
          <w:lang w:bidi="ar"/>
        </w:rPr>
        <w:t>各部门、学院将</w:t>
      </w:r>
      <w:r>
        <w:rPr>
          <w:rFonts w:ascii="方正仿宋简体" w:eastAsia="方正仿宋简体" w:hAnsi="宋体" w:cs="宋体" w:hint="eastAsia"/>
          <w:sz w:val="32"/>
          <w:szCs w:val="32"/>
        </w:rPr>
        <w:t>专项行动进展情况调度表从9月开始，每月24日前</w:t>
      </w:r>
      <w:r>
        <w:rPr>
          <w:rFonts w:ascii="方正仿宋简体" w:eastAsia="方正仿宋简体" w:hAnsi="宋体" w:cs="宋体" w:hint="eastAsia"/>
          <w:smallCaps/>
          <w:color w:val="000000"/>
          <w:kern w:val="0"/>
          <w:sz w:val="32"/>
          <w:szCs w:val="32"/>
          <w:lang w:bidi="ar"/>
        </w:rPr>
        <w:t>以纸质版形式经单位领导签字盖章后，上报保卫处（行知楼A区110办公室）。</w:t>
      </w:r>
    </w:p>
    <w:p w14:paraId="1D58BB7A" w14:textId="77777777" w:rsidR="0081560E" w:rsidRDefault="0081560E">
      <w:pPr>
        <w:spacing w:line="560" w:lineRule="exact"/>
        <w:rPr>
          <w:rFonts w:ascii="方正仿宋简体" w:eastAsia="方正仿宋简体" w:hAnsi="宋体" w:cs="宋体"/>
          <w:sz w:val="32"/>
          <w:szCs w:val="32"/>
        </w:rPr>
      </w:pPr>
    </w:p>
    <w:p w14:paraId="701CE8FF" w14:textId="77777777" w:rsidR="0081560E" w:rsidRDefault="00EF7F29">
      <w:pPr>
        <w:spacing w:line="560" w:lineRule="exact"/>
        <w:ind w:leftChars="285" w:left="1558" w:hangingChars="300" w:hanging="960"/>
        <w:rPr>
          <w:rFonts w:ascii="方正仿宋简体" w:eastAsia="方正仿宋简体"/>
          <w:sz w:val="32"/>
          <w:szCs w:val="32"/>
        </w:rPr>
      </w:pPr>
      <w:r>
        <w:rPr>
          <w:rFonts w:ascii="方正仿宋简体" w:eastAsia="方正仿宋简体" w:hAnsi="宋体" w:cs="宋体" w:hint="eastAsia"/>
          <w:sz w:val="32"/>
          <w:szCs w:val="32"/>
        </w:rPr>
        <w:t>附件：防灾减灾和安全生产大排查大整治专项行动进展情况调度表</w:t>
      </w:r>
    </w:p>
    <w:p w14:paraId="202368E3" w14:textId="77777777" w:rsidR="0081560E" w:rsidRDefault="0081560E">
      <w:pPr>
        <w:spacing w:line="560" w:lineRule="exact"/>
        <w:ind w:firstLineChars="200" w:firstLine="656"/>
        <w:rPr>
          <w:rFonts w:ascii="方正仿宋简体" w:eastAsia="方正仿宋简体" w:hAnsi="黑体" w:cs="方正小标宋_GBK"/>
          <w:spacing w:val="4"/>
          <w:sz w:val="32"/>
          <w:szCs w:val="32"/>
        </w:rPr>
      </w:pPr>
    </w:p>
    <w:p w14:paraId="097B95D3" w14:textId="77777777" w:rsidR="0081560E" w:rsidRDefault="0081560E">
      <w:pPr>
        <w:pStyle w:val="ab"/>
        <w:spacing w:after="0" w:line="560" w:lineRule="exact"/>
        <w:ind w:firstLineChars="200" w:firstLine="640"/>
        <w:rPr>
          <w:sz w:val="32"/>
          <w:szCs w:val="32"/>
        </w:rPr>
      </w:pPr>
    </w:p>
    <w:p w14:paraId="652F6C75" w14:textId="77777777" w:rsidR="0081560E" w:rsidRDefault="0081560E">
      <w:pPr>
        <w:pStyle w:val="ab"/>
        <w:spacing w:after="0" w:line="560" w:lineRule="exact"/>
        <w:ind w:firstLineChars="200" w:firstLine="640"/>
        <w:rPr>
          <w:sz w:val="32"/>
          <w:szCs w:val="32"/>
        </w:rPr>
      </w:pPr>
    </w:p>
    <w:p w14:paraId="6760B62B" w14:textId="77777777" w:rsidR="0081560E" w:rsidRDefault="0081560E">
      <w:pPr>
        <w:pStyle w:val="ab"/>
        <w:spacing w:after="0" w:line="560" w:lineRule="exact"/>
        <w:ind w:firstLineChars="200" w:firstLine="640"/>
        <w:rPr>
          <w:sz w:val="32"/>
          <w:szCs w:val="32"/>
        </w:rPr>
      </w:pPr>
    </w:p>
    <w:p w14:paraId="04397E85" w14:textId="77777777" w:rsidR="0081560E" w:rsidRDefault="0081560E">
      <w:pPr>
        <w:pStyle w:val="ab"/>
        <w:spacing w:after="0" w:line="560" w:lineRule="exact"/>
        <w:ind w:firstLineChars="200" w:firstLine="640"/>
        <w:rPr>
          <w:sz w:val="32"/>
          <w:szCs w:val="32"/>
        </w:rPr>
      </w:pPr>
    </w:p>
    <w:p w14:paraId="2CB76133" w14:textId="77777777" w:rsidR="0081560E" w:rsidRDefault="0081560E">
      <w:pPr>
        <w:pStyle w:val="ab"/>
        <w:spacing w:after="0" w:line="560" w:lineRule="exact"/>
        <w:ind w:firstLineChars="200" w:firstLine="640"/>
        <w:rPr>
          <w:sz w:val="32"/>
          <w:szCs w:val="32"/>
        </w:rPr>
      </w:pPr>
    </w:p>
    <w:p w14:paraId="1218B3CD" w14:textId="77777777" w:rsidR="0081560E" w:rsidRDefault="0081560E">
      <w:pPr>
        <w:pStyle w:val="ab"/>
        <w:spacing w:after="0" w:line="560" w:lineRule="exact"/>
        <w:ind w:firstLineChars="200" w:firstLine="640"/>
        <w:rPr>
          <w:sz w:val="32"/>
          <w:szCs w:val="32"/>
        </w:rPr>
      </w:pPr>
    </w:p>
    <w:p w14:paraId="58B683E2" w14:textId="77777777" w:rsidR="0081560E" w:rsidRDefault="00EF7F29">
      <w:pPr>
        <w:pStyle w:val="ab"/>
        <w:spacing w:line="560" w:lineRule="exact"/>
        <w:ind w:firstLineChars="0" w:firstLine="0"/>
        <w:jc w:val="left"/>
        <w:rPr>
          <w:rFonts w:ascii="黑体" w:eastAsia="黑体" w:hAnsi="黑体" w:cs="黑体"/>
          <w:spacing w:val="4"/>
          <w:sz w:val="32"/>
          <w:szCs w:val="32"/>
        </w:rPr>
      </w:pPr>
      <w:r>
        <w:rPr>
          <w:rFonts w:ascii="黑体" w:eastAsia="黑体" w:hAnsi="黑体" w:cs="黑体" w:hint="eastAsia"/>
          <w:sz w:val="32"/>
          <w:szCs w:val="32"/>
        </w:rPr>
        <w:t>附件</w:t>
      </w:r>
    </w:p>
    <w:p w14:paraId="6CEE48B8" w14:textId="77777777" w:rsidR="0081560E" w:rsidRDefault="00EF7F29">
      <w:pPr>
        <w:spacing w:line="720" w:lineRule="exact"/>
        <w:jc w:val="center"/>
        <w:rPr>
          <w:rFonts w:ascii="方正小标宋简体" w:eastAsia="方正小标宋简体" w:hAnsi="方正小标宋简体" w:cs="方正小标宋简体"/>
          <w:spacing w:val="2"/>
          <w:sz w:val="44"/>
          <w:szCs w:val="44"/>
        </w:rPr>
      </w:pPr>
      <w:r>
        <w:rPr>
          <w:rFonts w:ascii="方正小标宋简体" w:eastAsia="方正小标宋简体" w:hAnsi="方正小标宋简体" w:cs="方正小标宋简体" w:hint="eastAsia"/>
          <w:spacing w:val="2"/>
          <w:sz w:val="44"/>
          <w:szCs w:val="44"/>
        </w:rPr>
        <w:t>防灾减灾和安全生产大排查大整治</w:t>
      </w:r>
    </w:p>
    <w:p w14:paraId="0C68AFF6" w14:textId="77777777" w:rsidR="0081560E" w:rsidRDefault="00EF7F29">
      <w:pPr>
        <w:spacing w:line="720" w:lineRule="exact"/>
        <w:jc w:val="center"/>
        <w:rPr>
          <w:rFonts w:ascii="方正小标宋简体" w:eastAsia="方正小标宋简体" w:hAnsi="方正小标宋简体" w:cs="方正小标宋简体"/>
          <w:spacing w:val="2"/>
          <w:sz w:val="44"/>
          <w:szCs w:val="44"/>
        </w:rPr>
      </w:pPr>
      <w:r>
        <w:rPr>
          <w:rFonts w:ascii="方正小标宋简体" w:eastAsia="方正小标宋简体" w:hAnsi="方正小标宋简体" w:cs="方正小标宋简体" w:hint="eastAsia"/>
          <w:spacing w:val="2"/>
          <w:sz w:val="44"/>
          <w:szCs w:val="44"/>
        </w:rPr>
        <w:t>专项行动进展情况调度表</w:t>
      </w:r>
    </w:p>
    <w:p w14:paraId="27332040" w14:textId="77777777" w:rsidR="0081560E" w:rsidRDefault="00EF7F29">
      <w:pPr>
        <w:spacing w:line="560" w:lineRule="exact"/>
        <w:jc w:val="center"/>
        <w:rPr>
          <w:rFonts w:ascii="楷体" w:eastAsia="楷体" w:hAnsi="楷体" w:cs="楷体"/>
          <w:sz w:val="32"/>
          <w:szCs w:val="32"/>
        </w:rPr>
      </w:pPr>
      <w:r>
        <w:rPr>
          <w:rFonts w:ascii="楷体" w:eastAsia="楷体" w:hAnsi="楷体" w:cs="楷体" w:hint="eastAsia"/>
          <w:spacing w:val="20"/>
          <w:sz w:val="32"/>
          <w:szCs w:val="32"/>
        </w:rPr>
        <w:t>（各高等学校</w:t>
      </w:r>
      <w:r>
        <w:rPr>
          <w:rFonts w:ascii="楷体" w:eastAsia="楷体" w:hAnsi="楷体" w:cs="楷体" w:hint="eastAsia"/>
          <w:spacing w:val="18"/>
          <w:sz w:val="32"/>
          <w:szCs w:val="32"/>
        </w:rPr>
        <w:t>填写）</w:t>
      </w:r>
    </w:p>
    <w:p w14:paraId="6F68ED58" w14:textId="77777777" w:rsidR="0081560E" w:rsidRDefault="0081560E">
      <w:pPr>
        <w:spacing w:line="560" w:lineRule="exact"/>
        <w:jc w:val="center"/>
        <w:rPr>
          <w:rFonts w:ascii="仿宋" w:eastAsia="仿宋" w:hAnsi="仿宋" w:cs="仿宋"/>
          <w:sz w:val="24"/>
        </w:rPr>
      </w:pPr>
    </w:p>
    <w:p w14:paraId="27664EB8" w14:textId="77777777" w:rsidR="0081560E" w:rsidRDefault="00EF7F29">
      <w:pPr>
        <w:spacing w:line="560" w:lineRule="exact"/>
        <w:jc w:val="center"/>
        <w:rPr>
          <w:rFonts w:ascii="仿宋" w:eastAsia="仿宋" w:hAnsi="仿宋" w:cs="仿宋"/>
          <w:sz w:val="24"/>
        </w:rPr>
      </w:pPr>
      <w:r>
        <w:rPr>
          <w:rFonts w:ascii="仿宋" w:eastAsia="仿宋" w:hAnsi="仿宋" w:cs="仿宋" w:hint="eastAsia"/>
          <w:sz w:val="24"/>
        </w:rPr>
        <w:t>填报单位：</w:t>
      </w:r>
      <w:r>
        <w:rPr>
          <w:rFonts w:ascii="仿宋" w:eastAsia="仿宋" w:hAnsi="仿宋" w:cs="仿宋" w:hint="eastAsia"/>
          <w:sz w:val="24"/>
          <w:u w:val="single"/>
        </w:rPr>
        <w:t xml:space="preserve">             </w:t>
      </w:r>
      <w:r>
        <w:rPr>
          <w:rFonts w:ascii="仿宋" w:eastAsia="仿宋" w:hAnsi="仿宋" w:cs="仿宋" w:hint="eastAsia"/>
          <w:sz w:val="24"/>
        </w:rPr>
        <w:t xml:space="preserve"> </w:t>
      </w:r>
      <w:r>
        <w:rPr>
          <w:rFonts w:ascii="仿宋" w:eastAsia="仿宋" w:hAnsi="仿宋" w:cs="仿宋" w:hint="eastAsia"/>
          <w:sz w:val="24"/>
          <w:szCs w:val="24"/>
        </w:rPr>
        <w:t xml:space="preserve">               </w:t>
      </w:r>
      <w:r>
        <w:rPr>
          <w:rFonts w:ascii="仿宋" w:eastAsia="仿宋" w:hAnsi="仿宋" w:cs="仿宋" w:hint="eastAsia"/>
          <w:sz w:val="24"/>
        </w:rPr>
        <w:t xml:space="preserve">       时间：2023年   月   日</w:t>
      </w:r>
    </w:p>
    <w:p w14:paraId="1AE6A52A" w14:textId="77777777" w:rsidR="0081560E" w:rsidRDefault="0081560E">
      <w:pPr>
        <w:spacing w:line="560" w:lineRule="exact"/>
        <w:ind w:left="720" w:hangingChars="300" w:hanging="720"/>
        <w:rPr>
          <w:rFonts w:ascii="仿宋" w:eastAsia="仿宋" w:hAnsi="仿宋" w:cs="仿宋"/>
          <w:sz w:val="24"/>
          <w:szCs w:val="24"/>
        </w:rPr>
      </w:pPr>
    </w:p>
    <w:tbl>
      <w:tblPr>
        <w:tblStyle w:val="ac"/>
        <w:tblW w:w="8423" w:type="dxa"/>
        <w:jc w:val="center"/>
        <w:tblInd w:w="0" w:type="dxa"/>
        <w:tblCellMar>
          <w:left w:w="108" w:type="dxa"/>
          <w:right w:w="108" w:type="dxa"/>
        </w:tblCellMar>
        <w:tblLook w:val="04A0" w:firstRow="1" w:lastRow="0" w:firstColumn="1" w:lastColumn="0" w:noHBand="0" w:noVBand="1"/>
      </w:tblPr>
      <w:tblGrid>
        <w:gridCol w:w="1233"/>
        <w:gridCol w:w="1470"/>
        <w:gridCol w:w="1233"/>
        <w:gridCol w:w="1234"/>
        <w:gridCol w:w="1234"/>
        <w:gridCol w:w="2019"/>
      </w:tblGrid>
      <w:tr w:rsidR="0081560E" w14:paraId="1D520310" w14:textId="77777777">
        <w:trPr>
          <w:trHeight w:val="1332"/>
          <w:jc w:val="center"/>
        </w:trPr>
        <w:tc>
          <w:tcPr>
            <w:tcW w:w="1233" w:type="dxa"/>
            <w:vAlign w:val="center"/>
          </w:tcPr>
          <w:p w14:paraId="1D5AF834" w14:textId="77777777" w:rsidR="0081560E" w:rsidRDefault="00EF7F29">
            <w:pPr>
              <w:spacing w:line="560" w:lineRule="exact"/>
              <w:jc w:val="center"/>
              <w:rPr>
                <w:rFonts w:ascii="仿宋" w:eastAsia="仿宋" w:hAnsi="仿宋" w:cs="仿宋"/>
                <w:sz w:val="24"/>
                <w:szCs w:val="24"/>
              </w:rPr>
            </w:pPr>
            <w:r>
              <w:rPr>
                <w:rFonts w:ascii="仿宋" w:eastAsia="仿宋" w:hAnsi="仿宋" w:cs="仿宋" w:hint="eastAsia"/>
                <w:sz w:val="24"/>
                <w:szCs w:val="24"/>
              </w:rPr>
              <w:t>排查整改情况</w:t>
            </w:r>
          </w:p>
        </w:tc>
        <w:tc>
          <w:tcPr>
            <w:tcW w:w="1470" w:type="dxa"/>
            <w:vAlign w:val="center"/>
          </w:tcPr>
          <w:p w14:paraId="45F0A25B" w14:textId="77777777" w:rsidR="0081560E" w:rsidRDefault="00EF7F29">
            <w:pPr>
              <w:spacing w:line="560" w:lineRule="exact"/>
              <w:jc w:val="center"/>
              <w:rPr>
                <w:rFonts w:ascii="仿宋" w:eastAsia="仿宋" w:hAnsi="仿宋" w:cs="仿宋"/>
                <w:sz w:val="24"/>
                <w:szCs w:val="24"/>
              </w:rPr>
            </w:pPr>
            <w:r>
              <w:rPr>
                <w:rFonts w:ascii="仿宋" w:eastAsia="仿宋" w:hAnsi="仿宋" w:cs="仿宋" w:hint="eastAsia"/>
                <w:sz w:val="24"/>
                <w:szCs w:val="24"/>
              </w:rPr>
              <w:t>排查发现隐患总数</w:t>
            </w:r>
          </w:p>
        </w:tc>
        <w:tc>
          <w:tcPr>
            <w:tcW w:w="1233" w:type="dxa"/>
            <w:vAlign w:val="center"/>
          </w:tcPr>
          <w:p w14:paraId="3B915121" w14:textId="77777777" w:rsidR="0081560E" w:rsidRDefault="00EF7F29">
            <w:pPr>
              <w:spacing w:line="560" w:lineRule="exact"/>
              <w:jc w:val="center"/>
              <w:rPr>
                <w:rFonts w:ascii="仿宋" w:eastAsia="仿宋" w:hAnsi="仿宋" w:cs="仿宋"/>
                <w:sz w:val="24"/>
                <w:szCs w:val="24"/>
              </w:rPr>
            </w:pPr>
            <w:r>
              <w:rPr>
                <w:rFonts w:ascii="仿宋" w:eastAsia="仿宋" w:hAnsi="仿宋" w:cs="仿宋" w:hint="eastAsia"/>
                <w:sz w:val="24"/>
                <w:szCs w:val="24"/>
              </w:rPr>
              <w:t>已完成整改总数</w:t>
            </w:r>
          </w:p>
        </w:tc>
        <w:tc>
          <w:tcPr>
            <w:tcW w:w="1234" w:type="dxa"/>
            <w:vAlign w:val="center"/>
          </w:tcPr>
          <w:p w14:paraId="50E2312F" w14:textId="77777777" w:rsidR="0081560E" w:rsidRDefault="00EF7F29">
            <w:pPr>
              <w:spacing w:line="560" w:lineRule="exact"/>
              <w:jc w:val="center"/>
              <w:rPr>
                <w:rFonts w:ascii="仿宋" w:eastAsia="仿宋" w:hAnsi="仿宋" w:cs="仿宋"/>
                <w:sz w:val="24"/>
                <w:szCs w:val="24"/>
              </w:rPr>
            </w:pPr>
            <w:r>
              <w:rPr>
                <w:rFonts w:ascii="仿宋" w:eastAsia="仿宋" w:hAnsi="仿宋" w:cs="仿宋" w:hint="eastAsia"/>
                <w:sz w:val="24"/>
                <w:szCs w:val="24"/>
              </w:rPr>
              <w:t>发现重大事故隐患数</w:t>
            </w:r>
          </w:p>
        </w:tc>
        <w:tc>
          <w:tcPr>
            <w:tcW w:w="1234" w:type="dxa"/>
            <w:vAlign w:val="center"/>
          </w:tcPr>
          <w:p w14:paraId="1085BBE2" w14:textId="77777777" w:rsidR="0081560E" w:rsidRDefault="00EF7F29">
            <w:pPr>
              <w:spacing w:line="560" w:lineRule="exact"/>
              <w:jc w:val="center"/>
              <w:rPr>
                <w:rFonts w:ascii="仿宋" w:eastAsia="仿宋" w:hAnsi="仿宋" w:cs="仿宋"/>
                <w:sz w:val="24"/>
                <w:szCs w:val="24"/>
              </w:rPr>
            </w:pPr>
            <w:r>
              <w:rPr>
                <w:rFonts w:ascii="仿宋" w:eastAsia="仿宋" w:hAnsi="仿宋" w:cs="仿宋" w:hint="eastAsia"/>
                <w:sz w:val="24"/>
                <w:szCs w:val="24"/>
              </w:rPr>
              <w:t>已完成重大事故隐患整改数</w:t>
            </w:r>
          </w:p>
        </w:tc>
        <w:tc>
          <w:tcPr>
            <w:tcW w:w="2019" w:type="dxa"/>
            <w:vAlign w:val="center"/>
          </w:tcPr>
          <w:p w14:paraId="75857E7A" w14:textId="77777777" w:rsidR="0081560E" w:rsidRDefault="00EF7F29">
            <w:pPr>
              <w:spacing w:line="560" w:lineRule="exact"/>
              <w:jc w:val="center"/>
              <w:rPr>
                <w:rFonts w:ascii="仿宋" w:eastAsia="仿宋" w:hAnsi="仿宋" w:cs="仿宋"/>
                <w:sz w:val="24"/>
                <w:szCs w:val="24"/>
              </w:rPr>
            </w:pPr>
            <w:r>
              <w:rPr>
                <w:rFonts w:ascii="仿宋" w:eastAsia="仿宋" w:hAnsi="仿宋" w:cs="仿宋" w:hint="eastAsia"/>
                <w:sz w:val="24"/>
                <w:szCs w:val="24"/>
              </w:rPr>
              <w:t>备注</w:t>
            </w:r>
          </w:p>
        </w:tc>
      </w:tr>
      <w:tr w:rsidR="0081560E" w14:paraId="777FDE69" w14:textId="77777777">
        <w:trPr>
          <w:trHeight w:val="862"/>
          <w:jc w:val="center"/>
        </w:trPr>
        <w:tc>
          <w:tcPr>
            <w:tcW w:w="1233" w:type="dxa"/>
            <w:vAlign w:val="center"/>
          </w:tcPr>
          <w:p w14:paraId="6E4C3049" w14:textId="77777777" w:rsidR="0081560E" w:rsidRDefault="00EF7F29">
            <w:pPr>
              <w:spacing w:line="560" w:lineRule="exact"/>
              <w:jc w:val="center"/>
              <w:rPr>
                <w:rFonts w:ascii="仿宋" w:eastAsia="仿宋" w:hAnsi="仿宋" w:cs="仿宋"/>
                <w:sz w:val="24"/>
                <w:szCs w:val="24"/>
              </w:rPr>
            </w:pPr>
            <w:r>
              <w:rPr>
                <w:rFonts w:ascii="仿宋" w:eastAsia="仿宋" w:hAnsi="仿宋" w:cs="仿宋" w:hint="eastAsia"/>
                <w:sz w:val="24"/>
                <w:szCs w:val="24"/>
              </w:rPr>
              <w:t>学校自查</w:t>
            </w:r>
          </w:p>
        </w:tc>
        <w:tc>
          <w:tcPr>
            <w:tcW w:w="1470" w:type="dxa"/>
            <w:vAlign w:val="center"/>
          </w:tcPr>
          <w:p w14:paraId="7BE5588D" w14:textId="77777777" w:rsidR="0081560E" w:rsidRDefault="0081560E">
            <w:pPr>
              <w:spacing w:line="560" w:lineRule="exact"/>
              <w:jc w:val="center"/>
              <w:rPr>
                <w:rFonts w:ascii="仿宋" w:eastAsia="仿宋" w:hAnsi="仿宋" w:cs="仿宋"/>
                <w:sz w:val="24"/>
                <w:szCs w:val="24"/>
              </w:rPr>
            </w:pPr>
          </w:p>
        </w:tc>
        <w:tc>
          <w:tcPr>
            <w:tcW w:w="1233" w:type="dxa"/>
            <w:vAlign w:val="center"/>
          </w:tcPr>
          <w:p w14:paraId="28831921" w14:textId="77777777" w:rsidR="0081560E" w:rsidRDefault="0081560E">
            <w:pPr>
              <w:spacing w:line="560" w:lineRule="exact"/>
              <w:jc w:val="center"/>
              <w:rPr>
                <w:rFonts w:ascii="仿宋" w:eastAsia="仿宋" w:hAnsi="仿宋" w:cs="仿宋"/>
                <w:sz w:val="24"/>
                <w:szCs w:val="24"/>
              </w:rPr>
            </w:pPr>
          </w:p>
        </w:tc>
        <w:tc>
          <w:tcPr>
            <w:tcW w:w="1234" w:type="dxa"/>
            <w:vAlign w:val="center"/>
          </w:tcPr>
          <w:p w14:paraId="4867BCDD" w14:textId="77777777" w:rsidR="0081560E" w:rsidRDefault="0081560E">
            <w:pPr>
              <w:spacing w:line="560" w:lineRule="exact"/>
              <w:jc w:val="center"/>
              <w:rPr>
                <w:rFonts w:ascii="仿宋" w:eastAsia="仿宋" w:hAnsi="仿宋" w:cs="仿宋"/>
                <w:sz w:val="24"/>
                <w:szCs w:val="24"/>
              </w:rPr>
            </w:pPr>
          </w:p>
        </w:tc>
        <w:tc>
          <w:tcPr>
            <w:tcW w:w="1234" w:type="dxa"/>
            <w:vAlign w:val="center"/>
          </w:tcPr>
          <w:p w14:paraId="4EC534C3" w14:textId="77777777" w:rsidR="0081560E" w:rsidRDefault="0081560E">
            <w:pPr>
              <w:spacing w:line="560" w:lineRule="exact"/>
              <w:jc w:val="center"/>
              <w:rPr>
                <w:rFonts w:ascii="仿宋" w:eastAsia="仿宋" w:hAnsi="仿宋" w:cs="仿宋"/>
                <w:sz w:val="24"/>
                <w:szCs w:val="24"/>
              </w:rPr>
            </w:pPr>
          </w:p>
        </w:tc>
        <w:tc>
          <w:tcPr>
            <w:tcW w:w="2019" w:type="dxa"/>
            <w:vAlign w:val="center"/>
          </w:tcPr>
          <w:p w14:paraId="7E860BCE" w14:textId="77777777" w:rsidR="0081560E" w:rsidRDefault="0081560E">
            <w:pPr>
              <w:spacing w:line="560" w:lineRule="exact"/>
              <w:jc w:val="center"/>
              <w:rPr>
                <w:rFonts w:ascii="仿宋" w:eastAsia="仿宋" w:hAnsi="仿宋" w:cs="仿宋"/>
                <w:sz w:val="24"/>
                <w:szCs w:val="24"/>
              </w:rPr>
            </w:pPr>
          </w:p>
        </w:tc>
      </w:tr>
      <w:tr w:rsidR="0081560E" w14:paraId="0247F51F" w14:textId="77777777">
        <w:trPr>
          <w:trHeight w:val="907"/>
          <w:jc w:val="center"/>
        </w:trPr>
        <w:tc>
          <w:tcPr>
            <w:tcW w:w="1233" w:type="dxa"/>
            <w:vAlign w:val="center"/>
          </w:tcPr>
          <w:p w14:paraId="7F8456A8" w14:textId="77777777" w:rsidR="0081560E" w:rsidRDefault="00EF7F29">
            <w:pPr>
              <w:spacing w:line="560" w:lineRule="exact"/>
              <w:jc w:val="center"/>
              <w:rPr>
                <w:rFonts w:ascii="仿宋" w:eastAsia="仿宋" w:hAnsi="仿宋" w:cs="仿宋"/>
                <w:sz w:val="24"/>
                <w:szCs w:val="24"/>
              </w:rPr>
            </w:pPr>
            <w:r>
              <w:rPr>
                <w:rFonts w:ascii="仿宋" w:eastAsia="仿宋" w:hAnsi="仿宋" w:cs="仿宋" w:hint="eastAsia"/>
                <w:sz w:val="24"/>
                <w:szCs w:val="24"/>
              </w:rPr>
              <w:t>教育主管部门检查</w:t>
            </w:r>
          </w:p>
        </w:tc>
        <w:tc>
          <w:tcPr>
            <w:tcW w:w="1470" w:type="dxa"/>
            <w:vAlign w:val="center"/>
          </w:tcPr>
          <w:p w14:paraId="12FD5642" w14:textId="77777777" w:rsidR="0081560E" w:rsidRDefault="0081560E">
            <w:pPr>
              <w:spacing w:line="560" w:lineRule="exact"/>
              <w:jc w:val="center"/>
              <w:rPr>
                <w:rFonts w:ascii="仿宋" w:eastAsia="仿宋" w:hAnsi="仿宋" w:cs="仿宋"/>
                <w:sz w:val="24"/>
                <w:szCs w:val="24"/>
              </w:rPr>
            </w:pPr>
          </w:p>
        </w:tc>
        <w:tc>
          <w:tcPr>
            <w:tcW w:w="1233" w:type="dxa"/>
            <w:vAlign w:val="center"/>
          </w:tcPr>
          <w:p w14:paraId="1BE2D2C2" w14:textId="77777777" w:rsidR="0081560E" w:rsidRDefault="0081560E">
            <w:pPr>
              <w:spacing w:line="560" w:lineRule="exact"/>
              <w:jc w:val="center"/>
              <w:rPr>
                <w:rFonts w:ascii="仿宋" w:eastAsia="仿宋" w:hAnsi="仿宋" w:cs="仿宋"/>
                <w:sz w:val="24"/>
                <w:szCs w:val="24"/>
              </w:rPr>
            </w:pPr>
          </w:p>
        </w:tc>
        <w:tc>
          <w:tcPr>
            <w:tcW w:w="1234" w:type="dxa"/>
            <w:vAlign w:val="center"/>
          </w:tcPr>
          <w:p w14:paraId="67BC1977" w14:textId="77777777" w:rsidR="0081560E" w:rsidRDefault="0081560E">
            <w:pPr>
              <w:spacing w:line="560" w:lineRule="exact"/>
              <w:jc w:val="center"/>
              <w:rPr>
                <w:rFonts w:ascii="仿宋" w:eastAsia="仿宋" w:hAnsi="仿宋" w:cs="仿宋"/>
                <w:sz w:val="24"/>
                <w:szCs w:val="24"/>
              </w:rPr>
            </w:pPr>
          </w:p>
        </w:tc>
        <w:tc>
          <w:tcPr>
            <w:tcW w:w="1234" w:type="dxa"/>
            <w:vAlign w:val="center"/>
          </w:tcPr>
          <w:p w14:paraId="3629E4E4" w14:textId="77777777" w:rsidR="0081560E" w:rsidRDefault="0081560E">
            <w:pPr>
              <w:spacing w:line="560" w:lineRule="exact"/>
              <w:jc w:val="center"/>
              <w:rPr>
                <w:rFonts w:ascii="仿宋" w:eastAsia="仿宋" w:hAnsi="仿宋" w:cs="仿宋"/>
                <w:sz w:val="24"/>
                <w:szCs w:val="24"/>
              </w:rPr>
            </w:pPr>
          </w:p>
        </w:tc>
        <w:tc>
          <w:tcPr>
            <w:tcW w:w="2019" w:type="dxa"/>
            <w:vAlign w:val="center"/>
          </w:tcPr>
          <w:p w14:paraId="003EBF92" w14:textId="77777777" w:rsidR="0081560E" w:rsidRDefault="0081560E">
            <w:pPr>
              <w:spacing w:line="560" w:lineRule="exact"/>
              <w:jc w:val="center"/>
              <w:rPr>
                <w:rFonts w:ascii="仿宋" w:eastAsia="仿宋" w:hAnsi="仿宋" w:cs="仿宋"/>
                <w:sz w:val="24"/>
                <w:szCs w:val="24"/>
              </w:rPr>
            </w:pPr>
          </w:p>
        </w:tc>
      </w:tr>
    </w:tbl>
    <w:p w14:paraId="1D9358C4" w14:textId="77777777" w:rsidR="0081560E" w:rsidRDefault="0081560E">
      <w:pPr>
        <w:widowControl/>
        <w:spacing w:line="560" w:lineRule="exact"/>
        <w:jc w:val="left"/>
        <w:rPr>
          <w:rFonts w:ascii="方正仿宋简体" w:eastAsia="方正仿宋简体" w:hAnsi="方正仿宋简体" w:cs="方正仿宋简体"/>
          <w:sz w:val="32"/>
          <w:szCs w:val="32"/>
        </w:rPr>
      </w:pPr>
    </w:p>
    <w:p w14:paraId="38C12963" w14:textId="77777777" w:rsidR="0081560E" w:rsidRDefault="0081560E">
      <w:pPr>
        <w:widowControl/>
        <w:spacing w:line="560" w:lineRule="exact"/>
        <w:jc w:val="left"/>
        <w:rPr>
          <w:rFonts w:ascii="方正仿宋简体" w:eastAsia="方正仿宋简体" w:hAnsi="方正仿宋简体" w:cs="方正仿宋简体"/>
          <w:bCs/>
          <w:color w:val="FF0000"/>
          <w:sz w:val="32"/>
          <w:szCs w:val="32"/>
        </w:rPr>
      </w:pPr>
    </w:p>
    <w:p w14:paraId="655D9EE1" w14:textId="77777777" w:rsidR="0081560E" w:rsidRDefault="0081560E">
      <w:pPr>
        <w:widowControl/>
        <w:spacing w:line="560" w:lineRule="exact"/>
        <w:jc w:val="left"/>
        <w:rPr>
          <w:rFonts w:ascii="方正仿宋简体" w:eastAsia="方正仿宋简体" w:hAnsi="方正仿宋简体" w:cs="方正仿宋简体"/>
          <w:bCs/>
          <w:color w:val="FF0000"/>
          <w:sz w:val="32"/>
          <w:szCs w:val="32"/>
        </w:rPr>
      </w:pPr>
    </w:p>
    <w:p w14:paraId="53A51313" w14:textId="77777777" w:rsidR="0081560E" w:rsidRDefault="0081560E">
      <w:pPr>
        <w:widowControl/>
        <w:spacing w:line="560" w:lineRule="exact"/>
        <w:jc w:val="left"/>
        <w:rPr>
          <w:rFonts w:ascii="方正仿宋简体" w:eastAsia="方正仿宋简体" w:hAnsi="方正仿宋简体" w:cs="方正仿宋简体"/>
          <w:smallCaps/>
          <w:color w:val="000000"/>
          <w:kern w:val="0"/>
          <w:sz w:val="32"/>
          <w:szCs w:val="32"/>
          <w:lang w:bidi="ar"/>
        </w:rPr>
      </w:pPr>
    </w:p>
    <w:p w14:paraId="7ED9AAF9" w14:textId="77777777" w:rsidR="0081560E" w:rsidRDefault="0081560E">
      <w:pPr>
        <w:widowControl/>
        <w:spacing w:line="560" w:lineRule="exact"/>
        <w:jc w:val="left"/>
        <w:rPr>
          <w:rFonts w:ascii="方正仿宋简体" w:eastAsia="方正仿宋简体" w:hAnsi="方正仿宋简体" w:cs="方正仿宋简体"/>
          <w:smallCaps/>
          <w:color w:val="000000"/>
          <w:kern w:val="0"/>
          <w:sz w:val="32"/>
          <w:szCs w:val="32"/>
          <w:lang w:bidi="ar"/>
        </w:rPr>
      </w:pPr>
    </w:p>
    <w:p w14:paraId="7F8101F2" w14:textId="77777777" w:rsidR="0081560E" w:rsidRDefault="0081560E">
      <w:pPr>
        <w:widowControl/>
        <w:spacing w:line="560" w:lineRule="exact"/>
        <w:jc w:val="left"/>
        <w:rPr>
          <w:rFonts w:ascii="方正仿宋简体" w:eastAsia="方正仿宋简体" w:hAnsi="方正仿宋简体" w:cs="方正仿宋简体"/>
          <w:smallCaps/>
          <w:color w:val="000000"/>
          <w:kern w:val="0"/>
          <w:sz w:val="32"/>
          <w:szCs w:val="32"/>
          <w:lang w:bidi="ar"/>
        </w:rPr>
      </w:pPr>
    </w:p>
    <w:tbl>
      <w:tblPr>
        <w:tblpPr w:leftFromText="180" w:rightFromText="180" w:vertAnchor="text" w:horzAnchor="page" w:tblpX="1718" w:tblpY="1537"/>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844"/>
      </w:tblGrid>
      <w:tr w:rsidR="0081560E" w14:paraId="66B3BB05" w14:textId="77777777">
        <w:trPr>
          <w:trHeight w:val="142"/>
        </w:trPr>
        <w:tc>
          <w:tcPr>
            <w:tcW w:w="8844" w:type="dxa"/>
            <w:tcBorders>
              <w:left w:val="nil"/>
              <w:right w:val="nil"/>
            </w:tcBorders>
          </w:tcPr>
          <w:p w14:paraId="1334ABE9" w14:textId="77777777" w:rsidR="0081560E" w:rsidRDefault="00EF7F29">
            <w:pPr>
              <w:spacing w:line="520" w:lineRule="exact"/>
              <w:ind w:leftChars="100" w:left="210" w:rightChars="100" w:right="210"/>
              <w:rPr>
                <w:rFonts w:ascii="方正仿宋简体" w:eastAsia="方正仿宋简体" w:hAnsi="Times New Roman"/>
                <w:sz w:val="28"/>
                <w:szCs w:val="28"/>
              </w:rPr>
            </w:pPr>
            <w:r>
              <w:rPr>
                <w:rFonts w:ascii="方正仿宋简体" w:eastAsia="方正仿宋简体" w:hAnsi="Times New Roman" w:hint="eastAsia"/>
                <w:sz w:val="28"/>
                <w:szCs w:val="28"/>
              </w:rPr>
              <w:t>内江师范学院办公室                     2023年9</w:t>
            </w:r>
            <w:r>
              <w:rPr>
                <w:rFonts w:ascii="方正仿宋简体" w:eastAsia="方正仿宋简体" w:hint="eastAsia"/>
                <w:sz w:val="28"/>
                <w:szCs w:val="28"/>
              </w:rPr>
              <w:t>月20日印发</w:t>
            </w:r>
          </w:p>
        </w:tc>
      </w:tr>
    </w:tbl>
    <w:p w14:paraId="181AA38F" w14:textId="77777777" w:rsidR="0081560E" w:rsidRDefault="0081560E"/>
    <w:sectPr w:rsidR="0081560E">
      <w:footerReference w:type="default" r:id="rId7"/>
      <w:pgSz w:w="11906" w:h="16838"/>
      <w:pgMar w:top="1588" w:right="1418" w:bottom="164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4582E" w14:textId="77777777" w:rsidR="00EF7F29" w:rsidRDefault="00EF7F29">
      <w:r>
        <w:separator/>
      </w:r>
    </w:p>
  </w:endnote>
  <w:endnote w:type="continuationSeparator" w:id="0">
    <w:p w14:paraId="6CFD2164" w14:textId="77777777" w:rsidR="00EF7F29" w:rsidRDefault="00EF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2000000000000000000"/>
    <w:charset w:val="86"/>
    <w:family w:val="auto"/>
    <w:pitch w:val="variable"/>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8F65" w14:textId="77777777" w:rsidR="0081560E" w:rsidRDefault="00BF3239">
    <w:pPr>
      <w:pStyle w:val="a6"/>
    </w:pPr>
    <w:r>
      <w:pict w14:anchorId="21D2708C">
        <v:shapetype id="_x0000_t202" coordsize="21600,21600" o:spt="202" path="m,l,21600r21600,l21600,xe">
          <v:stroke joinstyle="miter"/>
          <v:path gradientshapeok="t" o:connecttype="rect"/>
        </v:shapetype>
        <v:shape id="_x0000_s2049" type="#_x0000_t202" style="position:absolute;margin-left:185.6pt;margin-top:0;width:2in;height:2in;z-index:251660288;mso-wrap-style:none;mso-position-horizontal:outside;mso-position-horizontal-relative:margin;mso-width-relative:page;mso-height-relative:page" filled="f" stroked="f">
          <v:textbox style="mso-fit-shape-to-text:t" inset="0,0,0,0">
            <w:txbxContent>
              <w:p w14:paraId="21347976" w14:textId="77777777" w:rsidR="0081560E" w:rsidRDefault="00EF7F29">
                <w:pPr>
                  <w:pStyle w:val="a6"/>
                  <w:ind w:leftChars="200" w:left="420" w:rightChars="200" w:right="42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45F87" w14:textId="77777777" w:rsidR="00EF7F29" w:rsidRDefault="00EF7F29">
      <w:r>
        <w:separator/>
      </w:r>
    </w:p>
  </w:footnote>
  <w:footnote w:type="continuationSeparator" w:id="0">
    <w:p w14:paraId="6F877D52" w14:textId="77777777" w:rsidR="00EF7F29" w:rsidRDefault="00EF7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MjkxNzQwNmY1MTg0OTMyZWZlMGZiNzhiMDFkYjkyOTQifQ=="/>
    <w:docVar w:name="KGWebUrl" w:val="http://oa.njtc.edu.cn:88/seeyon/officeservlet"/>
  </w:docVars>
  <w:rsids>
    <w:rsidRoot w:val="00B96ED0"/>
    <w:rsid w:val="000009D2"/>
    <w:rsid w:val="00003B5C"/>
    <w:rsid w:val="00004C94"/>
    <w:rsid w:val="00007270"/>
    <w:rsid w:val="00007500"/>
    <w:rsid w:val="00012A5B"/>
    <w:rsid w:val="000131DC"/>
    <w:rsid w:val="00015E06"/>
    <w:rsid w:val="00020AE7"/>
    <w:rsid w:val="00027501"/>
    <w:rsid w:val="00027AFE"/>
    <w:rsid w:val="000320ED"/>
    <w:rsid w:val="00032FDA"/>
    <w:rsid w:val="00033123"/>
    <w:rsid w:val="000333A1"/>
    <w:rsid w:val="00035CBC"/>
    <w:rsid w:val="00037395"/>
    <w:rsid w:val="00042B4F"/>
    <w:rsid w:val="000457F6"/>
    <w:rsid w:val="0004661E"/>
    <w:rsid w:val="00047232"/>
    <w:rsid w:val="00054716"/>
    <w:rsid w:val="00055014"/>
    <w:rsid w:val="0005600B"/>
    <w:rsid w:val="00060A3B"/>
    <w:rsid w:val="0006232B"/>
    <w:rsid w:val="000624A6"/>
    <w:rsid w:val="0006435D"/>
    <w:rsid w:val="0006617D"/>
    <w:rsid w:val="000751AC"/>
    <w:rsid w:val="000756BF"/>
    <w:rsid w:val="00076E63"/>
    <w:rsid w:val="0008000F"/>
    <w:rsid w:val="000828C1"/>
    <w:rsid w:val="00087294"/>
    <w:rsid w:val="00091943"/>
    <w:rsid w:val="000940A5"/>
    <w:rsid w:val="0009543E"/>
    <w:rsid w:val="000957EA"/>
    <w:rsid w:val="000A2A05"/>
    <w:rsid w:val="000A60FA"/>
    <w:rsid w:val="000A68BF"/>
    <w:rsid w:val="000A6DA6"/>
    <w:rsid w:val="000B30C8"/>
    <w:rsid w:val="000B420E"/>
    <w:rsid w:val="000B597C"/>
    <w:rsid w:val="000B5DCC"/>
    <w:rsid w:val="000C0BE4"/>
    <w:rsid w:val="000C0DE4"/>
    <w:rsid w:val="000C749A"/>
    <w:rsid w:val="000D15B3"/>
    <w:rsid w:val="000D3692"/>
    <w:rsid w:val="000D5201"/>
    <w:rsid w:val="000D5A19"/>
    <w:rsid w:val="000E233C"/>
    <w:rsid w:val="000E40A6"/>
    <w:rsid w:val="000E5ED3"/>
    <w:rsid w:val="000E69F2"/>
    <w:rsid w:val="000F0574"/>
    <w:rsid w:val="000F1EB4"/>
    <w:rsid w:val="000F5111"/>
    <w:rsid w:val="00101531"/>
    <w:rsid w:val="00101A24"/>
    <w:rsid w:val="00104EA1"/>
    <w:rsid w:val="00105E29"/>
    <w:rsid w:val="00106A29"/>
    <w:rsid w:val="00107DAB"/>
    <w:rsid w:val="00110218"/>
    <w:rsid w:val="0011257C"/>
    <w:rsid w:val="001143AE"/>
    <w:rsid w:val="001179E7"/>
    <w:rsid w:val="00121C3C"/>
    <w:rsid w:val="001233ED"/>
    <w:rsid w:val="00123A18"/>
    <w:rsid w:val="00125B3C"/>
    <w:rsid w:val="001301F0"/>
    <w:rsid w:val="00131BD6"/>
    <w:rsid w:val="0013547B"/>
    <w:rsid w:val="00137145"/>
    <w:rsid w:val="0014052E"/>
    <w:rsid w:val="001407DC"/>
    <w:rsid w:val="00140C7D"/>
    <w:rsid w:val="001410E1"/>
    <w:rsid w:val="001422E9"/>
    <w:rsid w:val="00146147"/>
    <w:rsid w:val="0015090B"/>
    <w:rsid w:val="00152D24"/>
    <w:rsid w:val="00153F3E"/>
    <w:rsid w:val="001545C4"/>
    <w:rsid w:val="00160980"/>
    <w:rsid w:val="001655E4"/>
    <w:rsid w:val="001665DC"/>
    <w:rsid w:val="001676CD"/>
    <w:rsid w:val="001719DC"/>
    <w:rsid w:val="00175E7C"/>
    <w:rsid w:val="00176FE3"/>
    <w:rsid w:val="001832B5"/>
    <w:rsid w:val="00187764"/>
    <w:rsid w:val="001879ED"/>
    <w:rsid w:val="00194562"/>
    <w:rsid w:val="00194711"/>
    <w:rsid w:val="00195BDE"/>
    <w:rsid w:val="0019660C"/>
    <w:rsid w:val="00196DED"/>
    <w:rsid w:val="00196F6F"/>
    <w:rsid w:val="001A0134"/>
    <w:rsid w:val="001A1F57"/>
    <w:rsid w:val="001A784D"/>
    <w:rsid w:val="001B0A1F"/>
    <w:rsid w:val="001B2542"/>
    <w:rsid w:val="001B266D"/>
    <w:rsid w:val="001B345F"/>
    <w:rsid w:val="001B3F7B"/>
    <w:rsid w:val="001B40E5"/>
    <w:rsid w:val="001B4170"/>
    <w:rsid w:val="001B74FF"/>
    <w:rsid w:val="001B7A61"/>
    <w:rsid w:val="001C0589"/>
    <w:rsid w:val="001C16AA"/>
    <w:rsid w:val="001C17A8"/>
    <w:rsid w:val="001C580B"/>
    <w:rsid w:val="001C62B7"/>
    <w:rsid w:val="001C684A"/>
    <w:rsid w:val="001C75B8"/>
    <w:rsid w:val="001D24DD"/>
    <w:rsid w:val="001D3700"/>
    <w:rsid w:val="001D4CB0"/>
    <w:rsid w:val="001D5291"/>
    <w:rsid w:val="001D67C0"/>
    <w:rsid w:val="001D6BB9"/>
    <w:rsid w:val="001D6FB3"/>
    <w:rsid w:val="001E2905"/>
    <w:rsid w:val="001E57B3"/>
    <w:rsid w:val="001F2F6E"/>
    <w:rsid w:val="001F44D0"/>
    <w:rsid w:val="001F543D"/>
    <w:rsid w:val="0020172B"/>
    <w:rsid w:val="002023A8"/>
    <w:rsid w:val="00212E59"/>
    <w:rsid w:val="00217705"/>
    <w:rsid w:val="002228BB"/>
    <w:rsid w:val="00222E04"/>
    <w:rsid w:val="00224848"/>
    <w:rsid w:val="00224ED7"/>
    <w:rsid w:val="002267EA"/>
    <w:rsid w:val="002274DA"/>
    <w:rsid w:val="00230A7D"/>
    <w:rsid w:val="00232DB6"/>
    <w:rsid w:val="002344B8"/>
    <w:rsid w:val="00234A9E"/>
    <w:rsid w:val="0023793F"/>
    <w:rsid w:val="00237E4E"/>
    <w:rsid w:val="0024088C"/>
    <w:rsid w:val="00240A5F"/>
    <w:rsid w:val="00240DC9"/>
    <w:rsid w:val="00242A8E"/>
    <w:rsid w:val="0025015D"/>
    <w:rsid w:val="0025031C"/>
    <w:rsid w:val="00250410"/>
    <w:rsid w:val="002521B2"/>
    <w:rsid w:val="00256C09"/>
    <w:rsid w:val="002576F5"/>
    <w:rsid w:val="00257AA9"/>
    <w:rsid w:val="002604A7"/>
    <w:rsid w:val="0026302C"/>
    <w:rsid w:val="002655BC"/>
    <w:rsid w:val="0026588E"/>
    <w:rsid w:val="002658BC"/>
    <w:rsid w:val="002677F5"/>
    <w:rsid w:val="00270D31"/>
    <w:rsid w:val="00270D4A"/>
    <w:rsid w:val="00271AC6"/>
    <w:rsid w:val="00272131"/>
    <w:rsid w:val="0027341C"/>
    <w:rsid w:val="00274A0B"/>
    <w:rsid w:val="00280573"/>
    <w:rsid w:val="002814C7"/>
    <w:rsid w:val="00281FA6"/>
    <w:rsid w:val="00282582"/>
    <w:rsid w:val="002868DD"/>
    <w:rsid w:val="002875F7"/>
    <w:rsid w:val="00297A93"/>
    <w:rsid w:val="002A78B9"/>
    <w:rsid w:val="002B2CB6"/>
    <w:rsid w:val="002B438B"/>
    <w:rsid w:val="002B5528"/>
    <w:rsid w:val="002B6A6E"/>
    <w:rsid w:val="002B76A4"/>
    <w:rsid w:val="002B7E33"/>
    <w:rsid w:val="002C6332"/>
    <w:rsid w:val="002C7C52"/>
    <w:rsid w:val="002D0C34"/>
    <w:rsid w:val="002E51B3"/>
    <w:rsid w:val="002E6D19"/>
    <w:rsid w:val="002E714D"/>
    <w:rsid w:val="002F4E80"/>
    <w:rsid w:val="002F5782"/>
    <w:rsid w:val="003008FA"/>
    <w:rsid w:val="0030241A"/>
    <w:rsid w:val="00305AD6"/>
    <w:rsid w:val="00307CC3"/>
    <w:rsid w:val="003117BD"/>
    <w:rsid w:val="00312A73"/>
    <w:rsid w:val="00312BEE"/>
    <w:rsid w:val="0031366E"/>
    <w:rsid w:val="00314D3B"/>
    <w:rsid w:val="00316A42"/>
    <w:rsid w:val="00317297"/>
    <w:rsid w:val="00317EC1"/>
    <w:rsid w:val="00321E9F"/>
    <w:rsid w:val="00322D6D"/>
    <w:rsid w:val="003241AE"/>
    <w:rsid w:val="00324D37"/>
    <w:rsid w:val="00326E56"/>
    <w:rsid w:val="0033457F"/>
    <w:rsid w:val="00334945"/>
    <w:rsid w:val="00335C3D"/>
    <w:rsid w:val="003406D7"/>
    <w:rsid w:val="00340B33"/>
    <w:rsid w:val="00347750"/>
    <w:rsid w:val="00350152"/>
    <w:rsid w:val="00353A91"/>
    <w:rsid w:val="003607F5"/>
    <w:rsid w:val="003639CE"/>
    <w:rsid w:val="00366065"/>
    <w:rsid w:val="003662DC"/>
    <w:rsid w:val="00370FF3"/>
    <w:rsid w:val="00374AB8"/>
    <w:rsid w:val="003757ED"/>
    <w:rsid w:val="003760F1"/>
    <w:rsid w:val="0038299E"/>
    <w:rsid w:val="003837A3"/>
    <w:rsid w:val="00387E92"/>
    <w:rsid w:val="003935C1"/>
    <w:rsid w:val="0039582A"/>
    <w:rsid w:val="00395CF4"/>
    <w:rsid w:val="003972E7"/>
    <w:rsid w:val="003A19B1"/>
    <w:rsid w:val="003A3E5D"/>
    <w:rsid w:val="003A570E"/>
    <w:rsid w:val="003A7390"/>
    <w:rsid w:val="003B660F"/>
    <w:rsid w:val="003C39F8"/>
    <w:rsid w:val="003D0C4C"/>
    <w:rsid w:val="003D2C21"/>
    <w:rsid w:val="003E0DC5"/>
    <w:rsid w:val="003F274B"/>
    <w:rsid w:val="003F5BAA"/>
    <w:rsid w:val="00400D16"/>
    <w:rsid w:val="00401218"/>
    <w:rsid w:val="004073CC"/>
    <w:rsid w:val="0041627A"/>
    <w:rsid w:val="00417934"/>
    <w:rsid w:val="00417B57"/>
    <w:rsid w:val="00417C56"/>
    <w:rsid w:val="0042420A"/>
    <w:rsid w:val="00424343"/>
    <w:rsid w:val="00424D40"/>
    <w:rsid w:val="004268C2"/>
    <w:rsid w:val="004271AE"/>
    <w:rsid w:val="004271D2"/>
    <w:rsid w:val="004332AF"/>
    <w:rsid w:val="004335AB"/>
    <w:rsid w:val="00434093"/>
    <w:rsid w:val="004408A2"/>
    <w:rsid w:val="00441CD5"/>
    <w:rsid w:val="004428C1"/>
    <w:rsid w:val="0044403F"/>
    <w:rsid w:val="00446028"/>
    <w:rsid w:val="00446FA7"/>
    <w:rsid w:val="004521DE"/>
    <w:rsid w:val="00455211"/>
    <w:rsid w:val="00457DDE"/>
    <w:rsid w:val="00463B08"/>
    <w:rsid w:val="004668C7"/>
    <w:rsid w:val="004669E6"/>
    <w:rsid w:val="004754CC"/>
    <w:rsid w:val="00477359"/>
    <w:rsid w:val="00482C9E"/>
    <w:rsid w:val="00485F3F"/>
    <w:rsid w:val="004863D2"/>
    <w:rsid w:val="00486CF4"/>
    <w:rsid w:val="00493074"/>
    <w:rsid w:val="00494371"/>
    <w:rsid w:val="004A4307"/>
    <w:rsid w:val="004A4597"/>
    <w:rsid w:val="004A647D"/>
    <w:rsid w:val="004A7D5A"/>
    <w:rsid w:val="004B183A"/>
    <w:rsid w:val="004B4D20"/>
    <w:rsid w:val="004B59D1"/>
    <w:rsid w:val="004B6AD9"/>
    <w:rsid w:val="004B7870"/>
    <w:rsid w:val="004C1E36"/>
    <w:rsid w:val="004C280F"/>
    <w:rsid w:val="004C2DDE"/>
    <w:rsid w:val="004C61D7"/>
    <w:rsid w:val="004D7B6D"/>
    <w:rsid w:val="004E0283"/>
    <w:rsid w:val="004E0A5E"/>
    <w:rsid w:val="004E1982"/>
    <w:rsid w:val="004E2E85"/>
    <w:rsid w:val="004E300C"/>
    <w:rsid w:val="004E4F52"/>
    <w:rsid w:val="004E5C86"/>
    <w:rsid w:val="004E67EB"/>
    <w:rsid w:val="004F12FC"/>
    <w:rsid w:val="004F4D9F"/>
    <w:rsid w:val="00502897"/>
    <w:rsid w:val="005028A0"/>
    <w:rsid w:val="005040C1"/>
    <w:rsid w:val="00511A5B"/>
    <w:rsid w:val="00513A5C"/>
    <w:rsid w:val="0051713E"/>
    <w:rsid w:val="00517F66"/>
    <w:rsid w:val="00521CC7"/>
    <w:rsid w:val="00522AD2"/>
    <w:rsid w:val="00526DAE"/>
    <w:rsid w:val="005304C9"/>
    <w:rsid w:val="005316C3"/>
    <w:rsid w:val="005343E5"/>
    <w:rsid w:val="005344CA"/>
    <w:rsid w:val="00535018"/>
    <w:rsid w:val="005373FB"/>
    <w:rsid w:val="00540D79"/>
    <w:rsid w:val="00541F0D"/>
    <w:rsid w:val="0054278C"/>
    <w:rsid w:val="005434C5"/>
    <w:rsid w:val="00543E74"/>
    <w:rsid w:val="0054417C"/>
    <w:rsid w:val="00544521"/>
    <w:rsid w:val="00547FA6"/>
    <w:rsid w:val="00552F87"/>
    <w:rsid w:val="005536C9"/>
    <w:rsid w:val="005545A4"/>
    <w:rsid w:val="00556A06"/>
    <w:rsid w:val="005570FD"/>
    <w:rsid w:val="005575A1"/>
    <w:rsid w:val="00557600"/>
    <w:rsid w:val="00561F0A"/>
    <w:rsid w:val="00565F6F"/>
    <w:rsid w:val="00567A73"/>
    <w:rsid w:val="00571752"/>
    <w:rsid w:val="00574764"/>
    <w:rsid w:val="00574A3F"/>
    <w:rsid w:val="00580518"/>
    <w:rsid w:val="00586330"/>
    <w:rsid w:val="00586DC4"/>
    <w:rsid w:val="005877C2"/>
    <w:rsid w:val="00594DE7"/>
    <w:rsid w:val="00596003"/>
    <w:rsid w:val="00597F09"/>
    <w:rsid w:val="005A06A4"/>
    <w:rsid w:val="005A24CB"/>
    <w:rsid w:val="005A5596"/>
    <w:rsid w:val="005A63B2"/>
    <w:rsid w:val="005A6443"/>
    <w:rsid w:val="005A66DD"/>
    <w:rsid w:val="005B027A"/>
    <w:rsid w:val="005C0FD2"/>
    <w:rsid w:val="005D0FF6"/>
    <w:rsid w:val="005D3F9D"/>
    <w:rsid w:val="005D4480"/>
    <w:rsid w:val="005D4CB2"/>
    <w:rsid w:val="005D6746"/>
    <w:rsid w:val="005E4CFC"/>
    <w:rsid w:val="005F5724"/>
    <w:rsid w:val="005F6795"/>
    <w:rsid w:val="0060282D"/>
    <w:rsid w:val="0061574C"/>
    <w:rsid w:val="006167A7"/>
    <w:rsid w:val="00616F43"/>
    <w:rsid w:val="0062102F"/>
    <w:rsid w:val="00621B0E"/>
    <w:rsid w:val="00624B5A"/>
    <w:rsid w:val="006300DA"/>
    <w:rsid w:val="00630428"/>
    <w:rsid w:val="00634A94"/>
    <w:rsid w:val="0064080B"/>
    <w:rsid w:val="006433F0"/>
    <w:rsid w:val="00646578"/>
    <w:rsid w:val="00650B69"/>
    <w:rsid w:val="00651050"/>
    <w:rsid w:val="00652335"/>
    <w:rsid w:val="006534C6"/>
    <w:rsid w:val="00660E3F"/>
    <w:rsid w:val="00661BD2"/>
    <w:rsid w:val="006678DB"/>
    <w:rsid w:val="006720A6"/>
    <w:rsid w:val="00676094"/>
    <w:rsid w:val="006813C4"/>
    <w:rsid w:val="00685FBA"/>
    <w:rsid w:val="006861B9"/>
    <w:rsid w:val="006876AA"/>
    <w:rsid w:val="00691646"/>
    <w:rsid w:val="00695021"/>
    <w:rsid w:val="006A17D7"/>
    <w:rsid w:val="006A1905"/>
    <w:rsid w:val="006A4767"/>
    <w:rsid w:val="006A7F3D"/>
    <w:rsid w:val="006B2DB9"/>
    <w:rsid w:val="006B3B11"/>
    <w:rsid w:val="006C1540"/>
    <w:rsid w:val="006C1B53"/>
    <w:rsid w:val="006C4CDB"/>
    <w:rsid w:val="006C5ADC"/>
    <w:rsid w:val="006C64F4"/>
    <w:rsid w:val="006D00BB"/>
    <w:rsid w:val="006D0A18"/>
    <w:rsid w:val="006D15EB"/>
    <w:rsid w:val="006D5B9B"/>
    <w:rsid w:val="006D6103"/>
    <w:rsid w:val="006D72EA"/>
    <w:rsid w:val="006E12B1"/>
    <w:rsid w:val="006E249A"/>
    <w:rsid w:val="006E4BE6"/>
    <w:rsid w:val="006E725A"/>
    <w:rsid w:val="006E7FA7"/>
    <w:rsid w:val="006F63BA"/>
    <w:rsid w:val="006F7170"/>
    <w:rsid w:val="007006A8"/>
    <w:rsid w:val="007010B2"/>
    <w:rsid w:val="007013FA"/>
    <w:rsid w:val="00701ED2"/>
    <w:rsid w:val="00703CC4"/>
    <w:rsid w:val="00706219"/>
    <w:rsid w:val="00707AE3"/>
    <w:rsid w:val="00710111"/>
    <w:rsid w:val="00711ACC"/>
    <w:rsid w:val="00713EF0"/>
    <w:rsid w:val="0071626C"/>
    <w:rsid w:val="00716AEF"/>
    <w:rsid w:val="00716DF0"/>
    <w:rsid w:val="00722BB4"/>
    <w:rsid w:val="00723FD0"/>
    <w:rsid w:val="00724EE6"/>
    <w:rsid w:val="007272D2"/>
    <w:rsid w:val="0073080E"/>
    <w:rsid w:val="0073342F"/>
    <w:rsid w:val="00734F9A"/>
    <w:rsid w:val="007354CA"/>
    <w:rsid w:val="00735E4B"/>
    <w:rsid w:val="00735FE9"/>
    <w:rsid w:val="00736862"/>
    <w:rsid w:val="00740FAD"/>
    <w:rsid w:val="00742852"/>
    <w:rsid w:val="00743D0F"/>
    <w:rsid w:val="007452C9"/>
    <w:rsid w:val="0074594E"/>
    <w:rsid w:val="00745C50"/>
    <w:rsid w:val="00745CF0"/>
    <w:rsid w:val="007462B8"/>
    <w:rsid w:val="0074714E"/>
    <w:rsid w:val="00747BC9"/>
    <w:rsid w:val="00752FE9"/>
    <w:rsid w:val="0075474C"/>
    <w:rsid w:val="00754AE2"/>
    <w:rsid w:val="007659CE"/>
    <w:rsid w:val="00766BEA"/>
    <w:rsid w:val="007701F1"/>
    <w:rsid w:val="00777901"/>
    <w:rsid w:val="00782893"/>
    <w:rsid w:val="00783804"/>
    <w:rsid w:val="00783975"/>
    <w:rsid w:val="00785517"/>
    <w:rsid w:val="00786B44"/>
    <w:rsid w:val="007931BE"/>
    <w:rsid w:val="00793782"/>
    <w:rsid w:val="00793B61"/>
    <w:rsid w:val="007957F8"/>
    <w:rsid w:val="00797033"/>
    <w:rsid w:val="007A016E"/>
    <w:rsid w:val="007A0F25"/>
    <w:rsid w:val="007A1197"/>
    <w:rsid w:val="007A79B6"/>
    <w:rsid w:val="007B3C3C"/>
    <w:rsid w:val="007B5DCA"/>
    <w:rsid w:val="007B6DDC"/>
    <w:rsid w:val="007C2377"/>
    <w:rsid w:val="007C676A"/>
    <w:rsid w:val="007D2D67"/>
    <w:rsid w:val="007D425A"/>
    <w:rsid w:val="007D4E1C"/>
    <w:rsid w:val="007D4ECE"/>
    <w:rsid w:val="007E0AED"/>
    <w:rsid w:val="007E0FCA"/>
    <w:rsid w:val="007E1239"/>
    <w:rsid w:val="007E3FD3"/>
    <w:rsid w:val="007E519C"/>
    <w:rsid w:val="007E5A64"/>
    <w:rsid w:val="007F71AC"/>
    <w:rsid w:val="0081560E"/>
    <w:rsid w:val="00817C60"/>
    <w:rsid w:val="008200C3"/>
    <w:rsid w:val="00823D08"/>
    <w:rsid w:val="0082473A"/>
    <w:rsid w:val="0082674D"/>
    <w:rsid w:val="00830A64"/>
    <w:rsid w:val="00830E06"/>
    <w:rsid w:val="008354C6"/>
    <w:rsid w:val="008362FA"/>
    <w:rsid w:val="00836692"/>
    <w:rsid w:val="008454A1"/>
    <w:rsid w:val="0085024B"/>
    <w:rsid w:val="008502B0"/>
    <w:rsid w:val="00850386"/>
    <w:rsid w:val="00853FFE"/>
    <w:rsid w:val="008546B5"/>
    <w:rsid w:val="00860813"/>
    <w:rsid w:val="00861865"/>
    <w:rsid w:val="00861CD7"/>
    <w:rsid w:val="008678B8"/>
    <w:rsid w:val="00867F8A"/>
    <w:rsid w:val="008700C2"/>
    <w:rsid w:val="00871AA1"/>
    <w:rsid w:val="00872385"/>
    <w:rsid w:val="008735F2"/>
    <w:rsid w:val="0087407A"/>
    <w:rsid w:val="0087615D"/>
    <w:rsid w:val="008826EC"/>
    <w:rsid w:val="0088387E"/>
    <w:rsid w:val="00885015"/>
    <w:rsid w:val="00885A9C"/>
    <w:rsid w:val="008903A5"/>
    <w:rsid w:val="008925AB"/>
    <w:rsid w:val="00892D48"/>
    <w:rsid w:val="008A41B0"/>
    <w:rsid w:val="008B0F1A"/>
    <w:rsid w:val="008B1AAC"/>
    <w:rsid w:val="008B3F4E"/>
    <w:rsid w:val="008B501C"/>
    <w:rsid w:val="008D0531"/>
    <w:rsid w:val="008D1491"/>
    <w:rsid w:val="008D25BD"/>
    <w:rsid w:val="008D56F1"/>
    <w:rsid w:val="008E01C5"/>
    <w:rsid w:val="008E4737"/>
    <w:rsid w:val="008E6D76"/>
    <w:rsid w:val="008E78F6"/>
    <w:rsid w:val="008F26F3"/>
    <w:rsid w:val="008F3810"/>
    <w:rsid w:val="008F7A8A"/>
    <w:rsid w:val="00900F42"/>
    <w:rsid w:val="00901F95"/>
    <w:rsid w:val="009147C6"/>
    <w:rsid w:val="0092467D"/>
    <w:rsid w:val="00924E9F"/>
    <w:rsid w:val="009265F0"/>
    <w:rsid w:val="009342DD"/>
    <w:rsid w:val="00935386"/>
    <w:rsid w:val="00940D39"/>
    <w:rsid w:val="0094136E"/>
    <w:rsid w:val="00943A81"/>
    <w:rsid w:val="00951263"/>
    <w:rsid w:val="00956298"/>
    <w:rsid w:val="00957362"/>
    <w:rsid w:val="00957726"/>
    <w:rsid w:val="00957944"/>
    <w:rsid w:val="00963B4B"/>
    <w:rsid w:val="00965775"/>
    <w:rsid w:val="009679F5"/>
    <w:rsid w:val="0097273B"/>
    <w:rsid w:val="00974365"/>
    <w:rsid w:val="00974EDC"/>
    <w:rsid w:val="00976B0B"/>
    <w:rsid w:val="0098039D"/>
    <w:rsid w:val="00983231"/>
    <w:rsid w:val="00985794"/>
    <w:rsid w:val="00985830"/>
    <w:rsid w:val="00993C2A"/>
    <w:rsid w:val="009A0C11"/>
    <w:rsid w:val="009A14BF"/>
    <w:rsid w:val="009A2974"/>
    <w:rsid w:val="009A5158"/>
    <w:rsid w:val="009A5CC7"/>
    <w:rsid w:val="009B05A8"/>
    <w:rsid w:val="009B11CD"/>
    <w:rsid w:val="009B553C"/>
    <w:rsid w:val="009C03FA"/>
    <w:rsid w:val="009C3909"/>
    <w:rsid w:val="009C470B"/>
    <w:rsid w:val="009C7348"/>
    <w:rsid w:val="009C77ED"/>
    <w:rsid w:val="009D0D12"/>
    <w:rsid w:val="009D0E4B"/>
    <w:rsid w:val="009D2972"/>
    <w:rsid w:val="009D6357"/>
    <w:rsid w:val="009E248F"/>
    <w:rsid w:val="009E2C8C"/>
    <w:rsid w:val="009E49FB"/>
    <w:rsid w:val="009E56DE"/>
    <w:rsid w:val="009E5F5D"/>
    <w:rsid w:val="00A005B0"/>
    <w:rsid w:val="00A00E47"/>
    <w:rsid w:val="00A02560"/>
    <w:rsid w:val="00A028F6"/>
    <w:rsid w:val="00A049C3"/>
    <w:rsid w:val="00A07CCC"/>
    <w:rsid w:val="00A132EB"/>
    <w:rsid w:val="00A177B4"/>
    <w:rsid w:val="00A23522"/>
    <w:rsid w:val="00A239A0"/>
    <w:rsid w:val="00A24E8B"/>
    <w:rsid w:val="00A27188"/>
    <w:rsid w:val="00A30C99"/>
    <w:rsid w:val="00A31FDD"/>
    <w:rsid w:val="00A449F0"/>
    <w:rsid w:val="00A4545A"/>
    <w:rsid w:val="00A47B62"/>
    <w:rsid w:val="00A579C5"/>
    <w:rsid w:val="00A61699"/>
    <w:rsid w:val="00A664F5"/>
    <w:rsid w:val="00A74BC7"/>
    <w:rsid w:val="00A74F9E"/>
    <w:rsid w:val="00A75639"/>
    <w:rsid w:val="00A75CE4"/>
    <w:rsid w:val="00A81C04"/>
    <w:rsid w:val="00A835E7"/>
    <w:rsid w:val="00A85A1C"/>
    <w:rsid w:val="00A87B08"/>
    <w:rsid w:val="00A909FD"/>
    <w:rsid w:val="00A95588"/>
    <w:rsid w:val="00AA77D8"/>
    <w:rsid w:val="00AA7A16"/>
    <w:rsid w:val="00AB7546"/>
    <w:rsid w:val="00AC28C6"/>
    <w:rsid w:val="00AC70BF"/>
    <w:rsid w:val="00AC7185"/>
    <w:rsid w:val="00AD0767"/>
    <w:rsid w:val="00AD494B"/>
    <w:rsid w:val="00AD5621"/>
    <w:rsid w:val="00AE0DB5"/>
    <w:rsid w:val="00AE2278"/>
    <w:rsid w:val="00AE3914"/>
    <w:rsid w:val="00AE4C35"/>
    <w:rsid w:val="00AF093E"/>
    <w:rsid w:val="00AF31BA"/>
    <w:rsid w:val="00AF39D7"/>
    <w:rsid w:val="00AF7A18"/>
    <w:rsid w:val="00B00812"/>
    <w:rsid w:val="00B00DFF"/>
    <w:rsid w:val="00B05D42"/>
    <w:rsid w:val="00B0656A"/>
    <w:rsid w:val="00B07487"/>
    <w:rsid w:val="00B1274A"/>
    <w:rsid w:val="00B12B75"/>
    <w:rsid w:val="00B2045B"/>
    <w:rsid w:val="00B216BA"/>
    <w:rsid w:val="00B23C06"/>
    <w:rsid w:val="00B25D46"/>
    <w:rsid w:val="00B312C3"/>
    <w:rsid w:val="00B34A6D"/>
    <w:rsid w:val="00B34DC1"/>
    <w:rsid w:val="00B37931"/>
    <w:rsid w:val="00B379C5"/>
    <w:rsid w:val="00B4497A"/>
    <w:rsid w:val="00B4527C"/>
    <w:rsid w:val="00B45777"/>
    <w:rsid w:val="00B53C53"/>
    <w:rsid w:val="00B6422C"/>
    <w:rsid w:val="00B769D5"/>
    <w:rsid w:val="00B770FD"/>
    <w:rsid w:val="00B8013A"/>
    <w:rsid w:val="00B82CDC"/>
    <w:rsid w:val="00B83F1E"/>
    <w:rsid w:val="00B9240B"/>
    <w:rsid w:val="00B955FC"/>
    <w:rsid w:val="00B96ED0"/>
    <w:rsid w:val="00B97D93"/>
    <w:rsid w:val="00BA06B2"/>
    <w:rsid w:val="00BA5E3C"/>
    <w:rsid w:val="00BA6D8B"/>
    <w:rsid w:val="00BB1896"/>
    <w:rsid w:val="00BB24C9"/>
    <w:rsid w:val="00BB3326"/>
    <w:rsid w:val="00BB7CCE"/>
    <w:rsid w:val="00BC152D"/>
    <w:rsid w:val="00BC1B48"/>
    <w:rsid w:val="00BC59CA"/>
    <w:rsid w:val="00BD160D"/>
    <w:rsid w:val="00BD289E"/>
    <w:rsid w:val="00BE1ACC"/>
    <w:rsid w:val="00BE3A9F"/>
    <w:rsid w:val="00BE3B90"/>
    <w:rsid w:val="00BE7454"/>
    <w:rsid w:val="00BF3239"/>
    <w:rsid w:val="00BF4F14"/>
    <w:rsid w:val="00BF7964"/>
    <w:rsid w:val="00C0137E"/>
    <w:rsid w:val="00C05540"/>
    <w:rsid w:val="00C1228A"/>
    <w:rsid w:val="00C12493"/>
    <w:rsid w:val="00C13DA2"/>
    <w:rsid w:val="00C1501B"/>
    <w:rsid w:val="00C16160"/>
    <w:rsid w:val="00C20D21"/>
    <w:rsid w:val="00C223EE"/>
    <w:rsid w:val="00C2760F"/>
    <w:rsid w:val="00C31656"/>
    <w:rsid w:val="00C36702"/>
    <w:rsid w:val="00C379A4"/>
    <w:rsid w:val="00C5599B"/>
    <w:rsid w:val="00C61F90"/>
    <w:rsid w:val="00C62094"/>
    <w:rsid w:val="00C62AB9"/>
    <w:rsid w:val="00C64068"/>
    <w:rsid w:val="00C727AC"/>
    <w:rsid w:val="00C76F42"/>
    <w:rsid w:val="00C86228"/>
    <w:rsid w:val="00C872AE"/>
    <w:rsid w:val="00C9293E"/>
    <w:rsid w:val="00C93898"/>
    <w:rsid w:val="00C94B00"/>
    <w:rsid w:val="00C9513C"/>
    <w:rsid w:val="00CA5529"/>
    <w:rsid w:val="00CB09CE"/>
    <w:rsid w:val="00CB2622"/>
    <w:rsid w:val="00CB55A0"/>
    <w:rsid w:val="00CB6125"/>
    <w:rsid w:val="00CC0C06"/>
    <w:rsid w:val="00CC19AF"/>
    <w:rsid w:val="00CC3C29"/>
    <w:rsid w:val="00CD02B0"/>
    <w:rsid w:val="00CD2916"/>
    <w:rsid w:val="00CD5BCD"/>
    <w:rsid w:val="00CD771F"/>
    <w:rsid w:val="00CE2F48"/>
    <w:rsid w:val="00CE4B17"/>
    <w:rsid w:val="00CE77E2"/>
    <w:rsid w:val="00CF2C87"/>
    <w:rsid w:val="00CF581F"/>
    <w:rsid w:val="00D013BE"/>
    <w:rsid w:val="00D01602"/>
    <w:rsid w:val="00D01A74"/>
    <w:rsid w:val="00D02B87"/>
    <w:rsid w:val="00D0331E"/>
    <w:rsid w:val="00D068B9"/>
    <w:rsid w:val="00D06B5C"/>
    <w:rsid w:val="00D10F10"/>
    <w:rsid w:val="00D114DF"/>
    <w:rsid w:val="00D118F5"/>
    <w:rsid w:val="00D13866"/>
    <w:rsid w:val="00D149A7"/>
    <w:rsid w:val="00D14C4B"/>
    <w:rsid w:val="00D1609A"/>
    <w:rsid w:val="00D162B9"/>
    <w:rsid w:val="00D16787"/>
    <w:rsid w:val="00D20DA2"/>
    <w:rsid w:val="00D24A10"/>
    <w:rsid w:val="00D26540"/>
    <w:rsid w:val="00D267C8"/>
    <w:rsid w:val="00D26EFD"/>
    <w:rsid w:val="00D3034A"/>
    <w:rsid w:val="00D3086B"/>
    <w:rsid w:val="00D30D67"/>
    <w:rsid w:val="00D33272"/>
    <w:rsid w:val="00D34737"/>
    <w:rsid w:val="00D3576E"/>
    <w:rsid w:val="00D51CA9"/>
    <w:rsid w:val="00D527CB"/>
    <w:rsid w:val="00D55325"/>
    <w:rsid w:val="00D56418"/>
    <w:rsid w:val="00D626F5"/>
    <w:rsid w:val="00D62BE7"/>
    <w:rsid w:val="00D63B5B"/>
    <w:rsid w:val="00D65C9C"/>
    <w:rsid w:val="00D761D5"/>
    <w:rsid w:val="00D87A34"/>
    <w:rsid w:val="00D905DD"/>
    <w:rsid w:val="00D90917"/>
    <w:rsid w:val="00D948BE"/>
    <w:rsid w:val="00D94B81"/>
    <w:rsid w:val="00D95B57"/>
    <w:rsid w:val="00D9782A"/>
    <w:rsid w:val="00D9795C"/>
    <w:rsid w:val="00D97F19"/>
    <w:rsid w:val="00DA1889"/>
    <w:rsid w:val="00DA1B4A"/>
    <w:rsid w:val="00DA223A"/>
    <w:rsid w:val="00DA305D"/>
    <w:rsid w:val="00DA4FBE"/>
    <w:rsid w:val="00DA52CD"/>
    <w:rsid w:val="00DA53E0"/>
    <w:rsid w:val="00DA6DDF"/>
    <w:rsid w:val="00DB0674"/>
    <w:rsid w:val="00DB3E08"/>
    <w:rsid w:val="00DC37A0"/>
    <w:rsid w:val="00DC6513"/>
    <w:rsid w:val="00DC6E5D"/>
    <w:rsid w:val="00DD15DE"/>
    <w:rsid w:val="00DD32B0"/>
    <w:rsid w:val="00DD6B67"/>
    <w:rsid w:val="00DE05D6"/>
    <w:rsid w:val="00DE4319"/>
    <w:rsid w:val="00DE749F"/>
    <w:rsid w:val="00DE7A1B"/>
    <w:rsid w:val="00DF0EFB"/>
    <w:rsid w:val="00DF2B2C"/>
    <w:rsid w:val="00DF380E"/>
    <w:rsid w:val="00DF38C6"/>
    <w:rsid w:val="00DF6A5E"/>
    <w:rsid w:val="00E035EA"/>
    <w:rsid w:val="00E042A7"/>
    <w:rsid w:val="00E04CBB"/>
    <w:rsid w:val="00E05043"/>
    <w:rsid w:val="00E0605A"/>
    <w:rsid w:val="00E064F3"/>
    <w:rsid w:val="00E07677"/>
    <w:rsid w:val="00E108DE"/>
    <w:rsid w:val="00E10917"/>
    <w:rsid w:val="00E1289F"/>
    <w:rsid w:val="00E16ACA"/>
    <w:rsid w:val="00E17B81"/>
    <w:rsid w:val="00E212FA"/>
    <w:rsid w:val="00E227B2"/>
    <w:rsid w:val="00E22EAA"/>
    <w:rsid w:val="00E26ADF"/>
    <w:rsid w:val="00E27666"/>
    <w:rsid w:val="00E312E7"/>
    <w:rsid w:val="00E352D6"/>
    <w:rsid w:val="00E37395"/>
    <w:rsid w:val="00E44FF0"/>
    <w:rsid w:val="00E46799"/>
    <w:rsid w:val="00E50551"/>
    <w:rsid w:val="00E5090E"/>
    <w:rsid w:val="00E525F0"/>
    <w:rsid w:val="00E57712"/>
    <w:rsid w:val="00E57812"/>
    <w:rsid w:val="00E603EA"/>
    <w:rsid w:val="00E61B14"/>
    <w:rsid w:val="00E626C1"/>
    <w:rsid w:val="00E660E0"/>
    <w:rsid w:val="00E67BCF"/>
    <w:rsid w:val="00E73B33"/>
    <w:rsid w:val="00E74736"/>
    <w:rsid w:val="00E77A84"/>
    <w:rsid w:val="00E81D52"/>
    <w:rsid w:val="00E84FD1"/>
    <w:rsid w:val="00E86253"/>
    <w:rsid w:val="00E863DD"/>
    <w:rsid w:val="00E87FFB"/>
    <w:rsid w:val="00E9236B"/>
    <w:rsid w:val="00E93028"/>
    <w:rsid w:val="00EB210B"/>
    <w:rsid w:val="00EB37A7"/>
    <w:rsid w:val="00EC18A8"/>
    <w:rsid w:val="00EC3E75"/>
    <w:rsid w:val="00EC4D88"/>
    <w:rsid w:val="00EC6E69"/>
    <w:rsid w:val="00ED134A"/>
    <w:rsid w:val="00EE4A6F"/>
    <w:rsid w:val="00EE5841"/>
    <w:rsid w:val="00EE6A04"/>
    <w:rsid w:val="00EF04D7"/>
    <w:rsid w:val="00EF0B34"/>
    <w:rsid w:val="00EF1149"/>
    <w:rsid w:val="00EF383C"/>
    <w:rsid w:val="00EF60ED"/>
    <w:rsid w:val="00EF7F29"/>
    <w:rsid w:val="00F00BDF"/>
    <w:rsid w:val="00F0197B"/>
    <w:rsid w:val="00F03D1F"/>
    <w:rsid w:val="00F07E86"/>
    <w:rsid w:val="00F14F0B"/>
    <w:rsid w:val="00F2112A"/>
    <w:rsid w:val="00F227B1"/>
    <w:rsid w:val="00F31033"/>
    <w:rsid w:val="00F32966"/>
    <w:rsid w:val="00F34A0A"/>
    <w:rsid w:val="00F34CB9"/>
    <w:rsid w:val="00F356BD"/>
    <w:rsid w:val="00F36D64"/>
    <w:rsid w:val="00F4157C"/>
    <w:rsid w:val="00F42E2D"/>
    <w:rsid w:val="00F43263"/>
    <w:rsid w:val="00F43B1F"/>
    <w:rsid w:val="00F4632F"/>
    <w:rsid w:val="00F47242"/>
    <w:rsid w:val="00F50DA2"/>
    <w:rsid w:val="00F53276"/>
    <w:rsid w:val="00F550F4"/>
    <w:rsid w:val="00F5716D"/>
    <w:rsid w:val="00F60073"/>
    <w:rsid w:val="00F64047"/>
    <w:rsid w:val="00F6448B"/>
    <w:rsid w:val="00F66582"/>
    <w:rsid w:val="00F74302"/>
    <w:rsid w:val="00F766D0"/>
    <w:rsid w:val="00F80DC7"/>
    <w:rsid w:val="00F823C7"/>
    <w:rsid w:val="00F82703"/>
    <w:rsid w:val="00F83B94"/>
    <w:rsid w:val="00F9099A"/>
    <w:rsid w:val="00F9351F"/>
    <w:rsid w:val="00F97B96"/>
    <w:rsid w:val="00FA2228"/>
    <w:rsid w:val="00FA370B"/>
    <w:rsid w:val="00FA45CD"/>
    <w:rsid w:val="00FA77F5"/>
    <w:rsid w:val="00FA78D3"/>
    <w:rsid w:val="00FA78FD"/>
    <w:rsid w:val="00FB0ECF"/>
    <w:rsid w:val="00FB117D"/>
    <w:rsid w:val="00FB2E88"/>
    <w:rsid w:val="00FB44DB"/>
    <w:rsid w:val="00FB4567"/>
    <w:rsid w:val="00FB78E7"/>
    <w:rsid w:val="00FB79C0"/>
    <w:rsid w:val="00FC526B"/>
    <w:rsid w:val="00FC7346"/>
    <w:rsid w:val="00FC787C"/>
    <w:rsid w:val="00FC799A"/>
    <w:rsid w:val="00FC7CBF"/>
    <w:rsid w:val="00FD0BE4"/>
    <w:rsid w:val="00FD0BF0"/>
    <w:rsid w:val="00FD0F2C"/>
    <w:rsid w:val="00FD7894"/>
    <w:rsid w:val="00FE5511"/>
    <w:rsid w:val="00FE5928"/>
    <w:rsid w:val="00FE74F6"/>
    <w:rsid w:val="00FF00AB"/>
    <w:rsid w:val="00FF468A"/>
    <w:rsid w:val="00FF4FD0"/>
    <w:rsid w:val="0FE67C1C"/>
    <w:rsid w:val="10F56928"/>
    <w:rsid w:val="7B584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3"/>
    </o:shapelayout>
  </w:shapeDefaults>
  <w:decimalSymbol w:val="."/>
  <w:listSeparator w:val=","/>
  <w14:docId w14:val="333D585B"/>
  <w15:docId w15:val="{F24D201F-B2C7-4F9E-94D2-935E59E0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uiPriority="99"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semiHidden/>
    <w:unhideWhenUsed/>
    <w:qFormat/>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pPr>
      <w:spacing w:after="120"/>
    </w:pPr>
    <w:rPr>
      <w:rFonts w:asciiTheme="minorHAnsi" w:eastAsiaTheme="minorEastAsia" w:hAnsiTheme="minorHAnsi" w:cstheme="minorBidi"/>
      <w:szCs w:val="24"/>
    </w:rPr>
  </w:style>
  <w:style w:type="paragraph" w:styleId="2">
    <w:name w:val="Body Text Indent 2"/>
    <w:basedOn w:val="a"/>
    <w:next w:val="a"/>
    <w:qFormat/>
    <w:pPr>
      <w:spacing w:after="120" w:line="480" w:lineRule="auto"/>
      <w:ind w:leftChars="200" w:left="420"/>
    </w:pPr>
    <w:rPr>
      <w:rFonts w:asciiTheme="minorHAnsi" w:eastAsiaTheme="minorEastAsia" w:hAnsiTheme="minorHAnsi" w:cstheme="minorBidi"/>
      <w:szCs w:val="24"/>
    </w:rPr>
  </w:style>
  <w:style w:type="paragraph" w:styleId="a4">
    <w:name w:val="Balloon Text"/>
    <w:basedOn w:val="a"/>
    <w:link w:val="a5"/>
    <w:rPr>
      <w:sz w:val="18"/>
      <w:szCs w:val="18"/>
    </w:rPr>
  </w:style>
  <w:style w:type="paragraph" w:styleId="a6">
    <w:name w:val="footer"/>
    <w:basedOn w:val="a"/>
    <w:link w:val="a7"/>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b">
    <w:name w:val="Body Text First Indent"/>
    <w:basedOn w:val="a3"/>
    <w:uiPriority w:val="99"/>
    <w:qFormat/>
    <w:pPr>
      <w:ind w:firstLineChars="100" w:firstLine="420"/>
    </w:pPr>
  </w:style>
  <w:style w:type="table" w:styleId="ac">
    <w:name w:val="Table Grid"/>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d">
    <w:name w:val="Strong"/>
    <w:qFormat/>
    <w:rPr>
      <w:b/>
      <w:bCs/>
    </w:rPr>
  </w:style>
  <w:style w:type="paragraph" w:styleId="ae">
    <w:name w:val="List Paragraph"/>
    <w:basedOn w:val="a"/>
    <w:uiPriority w:val="34"/>
    <w:qFormat/>
    <w:pPr>
      <w:ind w:firstLineChars="200" w:firstLine="420"/>
    </w:pPr>
  </w:style>
  <w:style w:type="character" w:customStyle="1" w:styleId="a9">
    <w:name w:val="页眉 字符"/>
    <w:link w:val="a8"/>
    <w:uiPriority w:val="99"/>
    <w:rPr>
      <w:kern w:val="2"/>
      <w:sz w:val="18"/>
      <w:szCs w:val="18"/>
    </w:rPr>
  </w:style>
  <w:style w:type="character" w:customStyle="1" w:styleId="a7">
    <w:name w:val="页脚 字符"/>
    <w:link w:val="a6"/>
    <w:uiPriority w:val="99"/>
    <w:rPr>
      <w:kern w:val="2"/>
      <w:sz w:val="18"/>
      <w:szCs w:val="18"/>
    </w:rPr>
  </w:style>
  <w:style w:type="character" w:customStyle="1" w:styleId="30">
    <w:name w:val="标题 3 字符"/>
    <w:link w:val="3"/>
    <w:rPr>
      <w:rFonts w:ascii="Calibri" w:eastAsia="宋体" w:hAnsi="Calibri"/>
      <w:b/>
      <w:bCs/>
      <w:sz w:val="32"/>
      <w:szCs w:val="32"/>
      <w:lang w:bidi="ar-SA"/>
    </w:rPr>
  </w:style>
  <w:style w:type="character" w:customStyle="1" w:styleId="a5">
    <w:name w:val="批注框文本 字符"/>
    <w:link w:val="a4"/>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3308</Characters>
  <Application>Microsoft Office Word</Application>
  <DocSecurity>0</DocSecurity>
  <Lines>27</Lines>
  <Paragraphs>7</Paragraphs>
  <ScaleCrop>false</ScaleCrop>
  <Company>Chi</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内江师范学院文件</dc:title>
  <dc:creator>缪恺</dc:creator>
  <cp:lastModifiedBy>张涛</cp:lastModifiedBy>
  <cp:revision>2</cp:revision>
  <cp:lastPrinted>2023-09-18T06:55:00Z</cp:lastPrinted>
  <dcterms:created xsi:type="dcterms:W3CDTF">2023-09-25T12:12:00Z</dcterms:created>
  <dcterms:modified xsi:type="dcterms:W3CDTF">2023-09-25T12:12:00Z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0DD31E823FCF4D90A11EE2700F4B363A</vt:lpwstr>
  </property>
</Properties>
</file>